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D" w:rsidRPr="004F272A" w:rsidRDefault="001251CD" w:rsidP="00D26A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1251CD" w:rsidRPr="004F272A" w:rsidRDefault="001251CD" w:rsidP="00D26A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4F272A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Neakivaizdinės kinologų mokyklos V laidos </w:t>
      </w:r>
    </w:p>
    <w:p w:rsidR="001251CD" w:rsidRPr="004F272A" w:rsidRDefault="001251CD" w:rsidP="00D26A0D">
      <w:pPr>
        <w:spacing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4F272A">
        <w:rPr>
          <w:rFonts w:ascii="Times New Roman" w:hAnsi="Times New Roman" w:cs="Times New Roman"/>
          <w:b/>
          <w:bCs/>
          <w:color w:val="1F497D"/>
          <w:sz w:val="28"/>
          <w:szCs w:val="28"/>
        </w:rPr>
        <w:t>pavasario sesijos darbotvarkė</w:t>
      </w:r>
    </w:p>
    <w:p w:rsidR="001251CD" w:rsidRPr="004F272A" w:rsidRDefault="001251CD" w:rsidP="006148BB">
      <w:pPr>
        <w:tabs>
          <w:tab w:val="left" w:pos="142"/>
        </w:tabs>
        <w:ind w:left="-142" w:firstLine="142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4F272A">
        <w:rPr>
          <w:rFonts w:ascii="Times New Roman" w:hAnsi="Times New Roman" w:cs="Times New Roman"/>
          <w:b/>
          <w:bCs/>
          <w:color w:val="1F497D"/>
          <w:sz w:val="24"/>
          <w:szCs w:val="24"/>
        </w:rPr>
        <w:t>Kovo 1 diena</w:t>
      </w:r>
      <w:bookmarkStart w:id="0" w:name="_GoBack"/>
      <w:bookmarkEnd w:id="0"/>
    </w:p>
    <w:tbl>
      <w:tblPr>
        <w:tblW w:w="0" w:type="auto"/>
        <w:tblInd w:w="-106" w:type="dxa"/>
        <w:tblLook w:val="00A0"/>
      </w:tblPr>
      <w:tblGrid>
        <w:gridCol w:w="1624"/>
        <w:gridCol w:w="8231"/>
      </w:tblGrid>
      <w:tr w:rsidR="001251CD" w:rsidRPr="004F272A">
        <w:tc>
          <w:tcPr>
            <w:tcW w:w="1668" w:type="dxa"/>
          </w:tcPr>
          <w:p w:rsidR="001251CD" w:rsidRPr="004F272A" w:rsidRDefault="001251CD" w:rsidP="00394C71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10.30–11.00</w:t>
            </w:r>
          </w:p>
        </w:tc>
        <w:tc>
          <w:tcPr>
            <w:tcW w:w="8611" w:type="dxa"/>
          </w:tcPr>
          <w:p w:rsidR="001251CD" w:rsidRPr="004F272A" w:rsidRDefault="001251CD" w:rsidP="00394C71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Mokinių registracija, apgyvendinimas.</w:t>
            </w:r>
          </w:p>
          <w:p w:rsidR="001251CD" w:rsidRPr="004F272A" w:rsidRDefault="001251CD" w:rsidP="00394C71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1251CD" w:rsidRPr="004F272A">
        <w:tc>
          <w:tcPr>
            <w:tcW w:w="1668" w:type="dxa"/>
          </w:tcPr>
          <w:p w:rsidR="001251CD" w:rsidRPr="004F272A" w:rsidRDefault="001251CD" w:rsidP="00394C71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11.00–12.30</w:t>
            </w:r>
          </w:p>
        </w:tc>
        <w:tc>
          <w:tcPr>
            <w:tcW w:w="8611" w:type="dxa"/>
          </w:tcPr>
          <w:p w:rsidR="001251CD" w:rsidRPr="004F272A" w:rsidRDefault="001251CD" w:rsidP="00394C7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Šunų veisimo patirtis: porų parinkimas, priežiūra įvairiais gyvenimo tarpsniais. </w:t>
            </w: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  <w:t>Veisėjo atsakomybė – šunų dokumentų svarba, patikimumas. Šuniukų tėvystės</w:t>
            </w:r>
          </w:p>
          <w:p w:rsidR="001251CD" w:rsidRPr="004F272A" w:rsidRDefault="001251CD" w:rsidP="00394C7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  <w:t>nustatymas, atliekant DNR tyrimus.</w:t>
            </w:r>
          </w:p>
          <w:p w:rsidR="001251CD" w:rsidRPr="004F272A" w:rsidRDefault="001251CD" w:rsidP="00394C71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Audronė Mačiulienė, Labradoro retriverių veislyno BALZAMAS savininkė.</w:t>
            </w:r>
          </w:p>
          <w:p w:rsidR="001251CD" w:rsidRPr="004F272A" w:rsidRDefault="001251CD" w:rsidP="00394C71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1251CD" w:rsidRPr="004F272A">
        <w:tc>
          <w:tcPr>
            <w:tcW w:w="1668" w:type="dxa"/>
          </w:tcPr>
          <w:p w:rsidR="001251CD" w:rsidRPr="004F272A" w:rsidRDefault="001251CD" w:rsidP="00394C71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12.30–13.00</w:t>
            </w:r>
          </w:p>
        </w:tc>
        <w:tc>
          <w:tcPr>
            <w:tcW w:w="8611" w:type="dxa"/>
          </w:tcPr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Pietūs</w:t>
            </w:r>
          </w:p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1251CD" w:rsidRPr="004F272A">
        <w:tc>
          <w:tcPr>
            <w:tcW w:w="1668" w:type="dxa"/>
          </w:tcPr>
          <w:p w:rsidR="001251CD" w:rsidRPr="004F272A" w:rsidRDefault="001251CD" w:rsidP="00394C71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13.00–14.45</w:t>
            </w:r>
          </w:p>
        </w:tc>
        <w:tc>
          <w:tcPr>
            <w:tcW w:w="8611" w:type="dxa"/>
          </w:tcPr>
          <w:p w:rsidR="001251CD" w:rsidRPr="004F272A" w:rsidRDefault="001251CD" w:rsidP="00394C7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Prancūzų buldogų veisimo patirtis: porų parinkimas, priežiūros ir laikymo ypatumai.</w:t>
            </w:r>
          </w:p>
          <w:p w:rsidR="001251CD" w:rsidRPr="004F272A" w:rsidRDefault="001251CD" w:rsidP="00394C7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Kornelija Paliliūnaitė, prancūzų buldogų ir mopsų veisėja, veterinarijos gydytoja.</w:t>
            </w:r>
          </w:p>
          <w:p w:rsidR="001251CD" w:rsidRPr="004F272A" w:rsidRDefault="001251CD" w:rsidP="00394C7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1251CD" w:rsidRPr="004F272A">
        <w:tc>
          <w:tcPr>
            <w:tcW w:w="1668" w:type="dxa"/>
          </w:tcPr>
          <w:p w:rsidR="001251CD" w:rsidRPr="004F272A" w:rsidRDefault="001251CD" w:rsidP="00394C71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15.00–17.00</w:t>
            </w:r>
          </w:p>
        </w:tc>
        <w:tc>
          <w:tcPr>
            <w:tcW w:w="8611" w:type="dxa"/>
          </w:tcPr>
          <w:p w:rsidR="001251CD" w:rsidRPr="000F0918" w:rsidRDefault="001251CD" w:rsidP="00394C71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  <w:lang w:eastAsia="en-US"/>
              </w:rPr>
            </w:pPr>
            <w:r w:rsidRPr="000F0918">
              <w:rPr>
                <w:rFonts w:ascii="Times New Roman" w:hAnsi="Times New Roman" w:cs="Times New Roman"/>
                <w:color w:val="1F497D"/>
                <w:sz w:val="24"/>
                <w:szCs w:val="24"/>
                <w:lang w:eastAsia="en-US"/>
              </w:rPr>
              <w:t xml:space="preserve">Nacionalinių veislių išsaugojimo aktualijos. Porų parinkimas atsižvelgiant į giminingumą – būtinybė, siekiant užtikrinti lietuvių skalikų veislės stabilų ir sveiką genofondą.  </w:t>
            </w:r>
          </w:p>
          <w:p w:rsidR="001251CD" w:rsidRPr="004F272A" w:rsidRDefault="001251CD" w:rsidP="00394C7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Arvydas Babiedas, Lietuvos skalikų augintojų sąjungos atstovas.</w:t>
            </w:r>
          </w:p>
        </w:tc>
      </w:tr>
    </w:tbl>
    <w:p w:rsidR="001251CD" w:rsidRPr="004F272A" w:rsidRDefault="001251CD" w:rsidP="00394C71">
      <w:pPr>
        <w:spacing w:line="360" w:lineRule="auto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4F272A">
        <w:rPr>
          <w:rFonts w:ascii="Times New Roman" w:hAnsi="Times New Roman" w:cs="Times New Roman"/>
          <w:b/>
          <w:bCs/>
          <w:color w:val="1F497D"/>
          <w:sz w:val="24"/>
          <w:szCs w:val="24"/>
        </w:rPr>
        <w:t>Kovo 2 diena</w:t>
      </w:r>
    </w:p>
    <w:tbl>
      <w:tblPr>
        <w:tblW w:w="0" w:type="auto"/>
        <w:tblInd w:w="-106" w:type="dxa"/>
        <w:tblLook w:val="00A0"/>
      </w:tblPr>
      <w:tblGrid>
        <w:gridCol w:w="1490"/>
        <w:gridCol w:w="8365"/>
      </w:tblGrid>
      <w:tr w:rsidR="001251CD" w:rsidRPr="004F272A">
        <w:tc>
          <w:tcPr>
            <w:tcW w:w="1526" w:type="dxa"/>
          </w:tcPr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8.30–9.30</w:t>
            </w:r>
          </w:p>
        </w:tc>
        <w:tc>
          <w:tcPr>
            <w:tcW w:w="8753" w:type="dxa"/>
          </w:tcPr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Atliktų individualių užduočių apžvalga. Pasirengimo baigiamajai sesijai aptarimas.</w:t>
            </w:r>
          </w:p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Stasė Mameniškienė, NKM vadovė</w:t>
            </w:r>
          </w:p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1251CD" w:rsidRPr="004F272A">
        <w:tc>
          <w:tcPr>
            <w:tcW w:w="1526" w:type="dxa"/>
          </w:tcPr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10.00–14.00</w:t>
            </w:r>
          </w:p>
        </w:tc>
        <w:tc>
          <w:tcPr>
            <w:tcW w:w="8753" w:type="dxa"/>
          </w:tcPr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  <w:t>Praktikumas šunų parodoje LITEXPO:</w:t>
            </w:r>
          </w:p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  <w:t>Lietuvos kinologų draugijos Mokymo centro edukacinio kalendoriaus „Mokomės drauge...“ pristatymas, praktinių užduočių atlikimas;</w:t>
            </w:r>
          </w:p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  <w:t>mokymai Tarptautinėje visų veislių šunų parodoje „Lietuvos nugalėtojas 2013“.</w:t>
            </w:r>
          </w:p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  <w:lang w:eastAsia="lt-LT"/>
              </w:rPr>
            </w:pPr>
            <w:r w:rsidRPr="004F272A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  <w:lang w:eastAsia="lt-LT"/>
              </w:rPr>
              <w:t>Aurelija Staskevičienė, Jonaistė Jusionytė, Lietuvos kinologų draugijos atstovės.</w:t>
            </w:r>
          </w:p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1251CD" w:rsidRPr="004F272A">
        <w:tc>
          <w:tcPr>
            <w:tcW w:w="1526" w:type="dxa"/>
          </w:tcPr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  <w:t xml:space="preserve">14.00–16.00 </w:t>
            </w:r>
          </w:p>
        </w:tc>
        <w:tc>
          <w:tcPr>
            <w:tcW w:w="8753" w:type="dxa"/>
          </w:tcPr>
          <w:p w:rsidR="001251CD" w:rsidRPr="004F272A" w:rsidRDefault="001251CD" w:rsidP="00394C71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</w:pPr>
            <w:r w:rsidRPr="004F272A">
              <w:rPr>
                <w:rFonts w:ascii="Times New Roman" w:hAnsi="Times New Roman" w:cs="Times New Roman"/>
                <w:color w:val="1F497D"/>
                <w:sz w:val="24"/>
                <w:szCs w:val="24"/>
                <w:lang w:eastAsia="lt-LT"/>
              </w:rPr>
              <w:t>Įvairių veislių šunų išstatymai ringuose. Teisėjų, jų asistentų darbo savarankiškas  stebėjimas.</w:t>
            </w:r>
          </w:p>
        </w:tc>
      </w:tr>
    </w:tbl>
    <w:p w:rsidR="001251CD" w:rsidRPr="004F272A" w:rsidRDefault="001251CD" w:rsidP="00394C71">
      <w:pPr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  <w:lang w:eastAsia="lt-LT"/>
        </w:rPr>
      </w:pPr>
    </w:p>
    <w:p w:rsidR="001251CD" w:rsidRPr="004F272A" w:rsidRDefault="001251CD" w:rsidP="00394C71">
      <w:pPr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  <w:lang w:eastAsia="lt-LT"/>
        </w:rPr>
      </w:pPr>
    </w:p>
    <w:p w:rsidR="001251CD" w:rsidRPr="004F272A" w:rsidRDefault="001251CD" w:rsidP="00394C71">
      <w:pPr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  <w:lang w:eastAsia="lt-LT"/>
        </w:rPr>
      </w:pPr>
      <w:r w:rsidRPr="004F272A">
        <w:rPr>
          <w:rFonts w:ascii="Times New Roman" w:hAnsi="Times New Roman" w:cs="Times New Roman"/>
          <w:color w:val="1F497D"/>
          <w:sz w:val="24"/>
          <w:szCs w:val="24"/>
          <w:lang w:eastAsia="lt-LT"/>
        </w:rPr>
        <w:t>Mokyklos vadovė  Gamtinio ir ekologinio ugdymo skyriaus metodininkė</w:t>
      </w:r>
    </w:p>
    <w:p w:rsidR="001251CD" w:rsidRPr="004F272A" w:rsidRDefault="001251CD" w:rsidP="00394C71">
      <w:pPr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lt-LT"/>
        </w:rPr>
        <w:t xml:space="preserve">Stasė Mameniškienė, tel. </w:t>
      </w:r>
      <w:r w:rsidRPr="004F272A">
        <w:rPr>
          <w:rFonts w:ascii="Times New Roman" w:hAnsi="Times New Roman" w:cs="Times New Roman"/>
          <w:color w:val="1F497D"/>
          <w:sz w:val="24"/>
          <w:szCs w:val="24"/>
          <w:lang w:eastAsia="lt-LT"/>
        </w:rPr>
        <w:t>(85) 2 67 0060, el. paštas</w:t>
      </w:r>
      <w:r>
        <w:rPr>
          <w:rFonts w:ascii="Times New Roman" w:hAnsi="Times New Roman" w:cs="Times New Roman"/>
          <w:color w:val="1F497D"/>
          <w:sz w:val="24"/>
          <w:szCs w:val="24"/>
          <w:lang w:eastAsia="lt-LT"/>
        </w:rPr>
        <w:t xml:space="preserve"> </w:t>
      </w:r>
      <w:hyperlink r:id="rId4" w:history="1">
        <w:r w:rsidRPr="004F272A">
          <w:rPr>
            <w:rFonts w:ascii="Times New Roman" w:hAnsi="Times New Roman" w:cs="Times New Roman"/>
            <w:color w:val="1F497D"/>
            <w:sz w:val="24"/>
            <w:szCs w:val="24"/>
            <w:u w:val="single"/>
            <w:lang w:eastAsia="lt-LT"/>
          </w:rPr>
          <w:t>stase.mameniskiene</w:t>
        </w:r>
        <w:r w:rsidRPr="004F272A">
          <w:rPr>
            <w:rFonts w:ascii="Times New Roman" w:hAnsi="Times New Roman" w:cs="Times New Roman"/>
            <w:color w:val="1F497D"/>
            <w:sz w:val="24"/>
            <w:szCs w:val="24"/>
            <w:u w:val="single"/>
            <w:lang w:val="en-US" w:eastAsia="lt-LT"/>
          </w:rPr>
          <w:t>@lmnsc.lt</w:t>
        </w:r>
      </w:hyperlink>
    </w:p>
    <w:p w:rsidR="001251CD" w:rsidRPr="004F272A" w:rsidRDefault="001251CD" w:rsidP="00394C71">
      <w:pPr>
        <w:spacing w:after="0" w:line="360" w:lineRule="auto"/>
        <w:ind w:left="1440"/>
        <w:rPr>
          <w:rFonts w:ascii="Times New Roman" w:hAnsi="Times New Roman" w:cs="Times New Roman"/>
          <w:color w:val="1F497D"/>
          <w:sz w:val="24"/>
          <w:szCs w:val="24"/>
          <w:lang w:eastAsia="lt-LT"/>
        </w:rPr>
      </w:pPr>
    </w:p>
    <w:sectPr w:rsidR="001251CD" w:rsidRPr="004F272A" w:rsidSect="00DC1995">
      <w:pgSz w:w="11906" w:h="16838" w:code="9"/>
      <w:pgMar w:top="993" w:right="56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0EB"/>
    <w:rsid w:val="00013EB9"/>
    <w:rsid w:val="000214AE"/>
    <w:rsid w:val="0002245B"/>
    <w:rsid w:val="00046F26"/>
    <w:rsid w:val="000F0918"/>
    <w:rsid w:val="001251CD"/>
    <w:rsid w:val="0014346B"/>
    <w:rsid w:val="001500EB"/>
    <w:rsid w:val="001A5DEC"/>
    <w:rsid w:val="001D2306"/>
    <w:rsid w:val="001E0012"/>
    <w:rsid w:val="002A0873"/>
    <w:rsid w:val="002C58C7"/>
    <w:rsid w:val="002D07F6"/>
    <w:rsid w:val="00346B98"/>
    <w:rsid w:val="00391351"/>
    <w:rsid w:val="00394C71"/>
    <w:rsid w:val="00396C75"/>
    <w:rsid w:val="003C350A"/>
    <w:rsid w:val="004465A9"/>
    <w:rsid w:val="004560EF"/>
    <w:rsid w:val="00481951"/>
    <w:rsid w:val="004969DB"/>
    <w:rsid w:val="004F272A"/>
    <w:rsid w:val="005007C7"/>
    <w:rsid w:val="005035C4"/>
    <w:rsid w:val="0050437C"/>
    <w:rsid w:val="005602CF"/>
    <w:rsid w:val="005819D3"/>
    <w:rsid w:val="005B61B1"/>
    <w:rsid w:val="005C6D28"/>
    <w:rsid w:val="005F4E49"/>
    <w:rsid w:val="006148BB"/>
    <w:rsid w:val="00651770"/>
    <w:rsid w:val="006923AD"/>
    <w:rsid w:val="007127C3"/>
    <w:rsid w:val="00713F14"/>
    <w:rsid w:val="00721621"/>
    <w:rsid w:val="007238E2"/>
    <w:rsid w:val="0077104E"/>
    <w:rsid w:val="007E5ADF"/>
    <w:rsid w:val="00815EDC"/>
    <w:rsid w:val="008B72C9"/>
    <w:rsid w:val="008C4744"/>
    <w:rsid w:val="008C4E9A"/>
    <w:rsid w:val="008D260A"/>
    <w:rsid w:val="009420B3"/>
    <w:rsid w:val="00970BF8"/>
    <w:rsid w:val="009D6AF2"/>
    <w:rsid w:val="00A10D6B"/>
    <w:rsid w:val="00A1184E"/>
    <w:rsid w:val="00A63B5B"/>
    <w:rsid w:val="00A81279"/>
    <w:rsid w:val="00AB194F"/>
    <w:rsid w:val="00AC4362"/>
    <w:rsid w:val="00B11A45"/>
    <w:rsid w:val="00B12A77"/>
    <w:rsid w:val="00B97B8A"/>
    <w:rsid w:val="00C017D7"/>
    <w:rsid w:val="00C163EC"/>
    <w:rsid w:val="00C22EFA"/>
    <w:rsid w:val="00CB7934"/>
    <w:rsid w:val="00D26A0D"/>
    <w:rsid w:val="00D62518"/>
    <w:rsid w:val="00D93A58"/>
    <w:rsid w:val="00DA7047"/>
    <w:rsid w:val="00DC1995"/>
    <w:rsid w:val="00E01D16"/>
    <w:rsid w:val="00E51717"/>
    <w:rsid w:val="00E724C5"/>
    <w:rsid w:val="00EA3647"/>
    <w:rsid w:val="00F07208"/>
    <w:rsid w:val="00F7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D07F6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lt-L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D07F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99"/>
    <w:locked/>
    <w:rsid w:val="004465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se.mameniskiene@lmns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1056</Words>
  <Characters>602</Characters>
  <Application>Microsoft Office Outlook</Application>
  <DocSecurity>0</DocSecurity>
  <Lines>0</Lines>
  <Paragraphs>0</Paragraphs>
  <ScaleCrop>false</ScaleCrop>
  <Company>Svietimo ir Mokslo Ministerija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</dc:creator>
  <cp:keywords/>
  <dc:description/>
  <cp:lastModifiedBy>Svietimo ir Mokslo</cp:lastModifiedBy>
  <cp:revision>57</cp:revision>
  <dcterms:created xsi:type="dcterms:W3CDTF">2013-02-15T12:11:00Z</dcterms:created>
  <dcterms:modified xsi:type="dcterms:W3CDTF">2013-02-21T10:25:00Z</dcterms:modified>
</cp:coreProperties>
</file>