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8A" w:rsidRDefault="0091218A" w:rsidP="0091218A">
      <w:pPr>
        <w:jc w:val="center"/>
        <w:rPr>
          <w:b/>
        </w:rPr>
      </w:pPr>
      <w:r>
        <w:rPr>
          <w:b/>
        </w:rPr>
        <w:t>XXIV Lietuvos mokinių istorijos olimpiados programa</w:t>
      </w:r>
    </w:p>
    <w:p w:rsidR="0091218A" w:rsidRDefault="0091218A" w:rsidP="0091218A">
      <w:pPr>
        <w:tabs>
          <w:tab w:val="left" w:pos="1800"/>
        </w:tabs>
        <w:jc w:val="center"/>
        <w:rPr>
          <w:b/>
        </w:rPr>
      </w:pPr>
    </w:p>
    <w:p w:rsidR="0091218A" w:rsidRDefault="0091218A" w:rsidP="0091218A">
      <w:pPr>
        <w:tabs>
          <w:tab w:val="left" w:pos="1800"/>
        </w:tabs>
        <w:jc w:val="center"/>
        <w:rPr>
          <w:b/>
        </w:rPr>
      </w:pPr>
      <w:r>
        <w:rPr>
          <w:b/>
        </w:rPr>
        <w:t>Tautinis atgimimas: nuo spaudos draudimo įvedimo iki Vasario 16-osios akto paskelbimo</w:t>
      </w:r>
    </w:p>
    <w:p w:rsidR="0091218A" w:rsidRDefault="0091218A" w:rsidP="0091218A">
      <w:pPr>
        <w:jc w:val="both"/>
      </w:pPr>
    </w:p>
    <w:p w:rsidR="0091218A" w:rsidRDefault="0091218A" w:rsidP="0091218A">
      <w:pPr>
        <w:jc w:val="both"/>
        <w:rPr>
          <w:b/>
        </w:rPr>
      </w:pPr>
      <w:r>
        <w:rPr>
          <w:b/>
        </w:rPr>
        <w:t>XIX a. raidos ypatybės Europoje ir Lietuvoje.</w:t>
      </w:r>
    </w:p>
    <w:p w:rsidR="0091218A" w:rsidRDefault="0091218A" w:rsidP="0091218A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Kas buvo XIX amžius Lietuvoje? Kas buvo Lietuva XIX amžiuje?</w:t>
      </w:r>
    </w:p>
    <w:p w:rsidR="0091218A" w:rsidRDefault="0091218A" w:rsidP="0091218A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t xml:space="preserve">Lietuvos ūkis ir visuomenė XIX a. antroje pusėje. Kapitalistinio gamybos būdo įsitvirtinimas Lietuvos ūkyje. </w:t>
      </w:r>
      <w:r>
        <w:rPr>
          <w:color w:val="222222"/>
        </w:rPr>
        <w:t>Socialiniai pokyčiai mieste ir kaime.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t>Lietuvos pramonės raida. Valstietijos socialinė diferenciacija. Inteligentijos formavimasis.</w:t>
      </w:r>
    </w:p>
    <w:p w:rsidR="0091218A" w:rsidRDefault="0091218A" w:rsidP="0091218A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t xml:space="preserve">Religinė ir etninė Lietuvos gyventojų </w:t>
      </w:r>
      <w:r>
        <w:rPr>
          <w:color w:val="000000"/>
        </w:rPr>
        <w:t>struktūra. Bažnyčios padėtis tuometinėje visuomenėje.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>Katalikų</w:t>
      </w:r>
      <w:r>
        <w:t>, Evangelikų, Stačiatikių bažnyčios.</w:t>
      </w:r>
    </w:p>
    <w:p w:rsidR="0091218A" w:rsidRDefault="0091218A" w:rsidP="0091218A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Administracinis-teritorinis Lietuvos suskirstymas.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t>Demografiniai pokyčiai. Emigracija.</w:t>
      </w:r>
    </w:p>
    <w:p w:rsidR="0091218A" w:rsidRDefault="0091218A" w:rsidP="0091218A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Visuomeninė ir kultūrinė raida Lietuvoje.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t>Rusinimo politika. Knygnešiai ir jų vaidmuo spaudos draudimo metais. Nelegali lietuviška spauda: mėnraščiai „Aušra“, „Varpas“, „Tėvynės sargas“, „</w:t>
      </w:r>
      <w:r>
        <w:rPr>
          <w:rStyle w:val="Emfaz"/>
          <w:b w:val="0"/>
        </w:rPr>
        <w:t>Žemaičių ir Lietuvos apžvalga</w:t>
      </w:r>
      <w:r>
        <w:rPr>
          <w:rStyle w:val="st1"/>
        </w:rPr>
        <w:t xml:space="preserve">“. </w:t>
      </w:r>
      <w:r>
        <w:t xml:space="preserve">Slaptosios mokyklos ir daraktoriai. Kražių skerdynės. </w:t>
      </w:r>
      <w:r>
        <w:rPr>
          <w:color w:val="222222"/>
        </w:rPr>
        <w:t>Politinių partijų kūrimasis, jų programos ir veikla.</w:t>
      </w:r>
    </w:p>
    <w:p w:rsidR="0091218A" w:rsidRDefault="0091218A" w:rsidP="0091218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1218A" w:rsidRDefault="0091218A" w:rsidP="0091218A">
      <w:pPr>
        <w:shd w:val="clear" w:color="auto" w:fill="FFFFFF"/>
        <w:jc w:val="both"/>
      </w:pPr>
      <w:r>
        <w:rPr>
          <w:b/>
        </w:rPr>
        <w:t>Mažoji Lietuva Prūsijos karalystėje ir Vokietijos imperijoje.</w:t>
      </w:r>
    </w:p>
    <w:p w:rsidR="0091218A" w:rsidRDefault="0091218A" w:rsidP="0091218A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Administracinis-teritorinis suskirstymas ir demografinė gyventojų sudėtis.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t xml:space="preserve">Lietuvininkų socialinė ekonominė padėtis. Vokiečių valdžios vykdyta germanizavimo politika. </w:t>
      </w:r>
      <w:r>
        <w:rPr>
          <w:color w:val="222222"/>
        </w:rPr>
        <w:t>Bažnyčios padėtis.</w:t>
      </w:r>
    </w:p>
    <w:p w:rsidR="0091218A" w:rsidRDefault="0091218A" w:rsidP="0091218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Švietimo raidos ypatybės. Knygų ir spaudos leidyba. </w:t>
      </w:r>
      <w:r>
        <w:rPr>
          <w:color w:val="222222"/>
        </w:rPr>
        <w:t xml:space="preserve">Politinės partijos ir visuomeninės </w:t>
      </w:r>
      <w:proofErr w:type="spellStart"/>
      <w:r>
        <w:rPr>
          <w:color w:val="222222"/>
        </w:rPr>
        <w:t>mažlietuvių</w:t>
      </w:r>
      <w:proofErr w:type="spellEnd"/>
      <w:r>
        <w:rPr>
          <w:color w:val="222222"/>
        </w:rPr>
        <w:t xml:space="preserve"> organizacijos. Peticijų rašymas. </w:t>
      </w:r>
      <w:proofErr w:type="spellStart"/>
      <w:r>
        <w:rPr>
          <w:color w:val="222222"/>
        </w:rPr>
        <w:t>Mažlietuvių</w:t>
      </w:r>
      <w:proofErr w:type="spellEnd"/>
      <w:r>
        <w:rPr>
          <w:color w:val="222222"/>
        </w:rPr>
        <w:t xml:space="preserve"> dalyvavimas Vokietijos imperijos politiniame gyvenime.</w:t>
      </w:r>
      <w:r>
        <w:t xml:space="preserve"> </w:t>
      </w:r>
      <w:r>
        <w:rPr>
          <w:color w:val="222222"/>
        </w:rPr>
        <w:t>Prūsų lietuvių tautinė taryba (Mažosios Lietuvos tautinė taryba). Tilžės aktas.</w:t>
      </w:r>
    </w:p>
    <w:p w:rsidR="0091218A" w:rsidRDefault="0091218A" w:rsidP="0091218A">
      <w:pPr>
        <w:jc w:val="both"/>
      </w:pPr>
      <w:r>
        <w:rPr>
          <w:b/>
        </w:rPr>
        <w:t>Istorinės asmenybės ir jų veikla tautinio atgimimo metais:</w:t>
      </w:r>
      <w:r>
        <w:t xml:space="preserve"> </w:t>
      </w:r>
      <w:proofErr w:type="spellStart"/>
      <w:r>
        <w:t>Enzys</w:t>
      </w:r>
      <w:proofErr w:type="spellEnd"/>
      <w:r>
        <w:t xml:space="preserve"> Jagomastas, Martynas Jankus, </w:t>
      </w:r>
      <w:r>
        <w:rPr>
          <w:bCs/>
        </w:rPr>
        <w:t>Vilius Gaigalaitis,</w:t>
      </w:r>
      <w:r>
        <w:t xml:space="preserve"> Jurgis </w:t>
      </w:r>
      <w:proofErr w:type="spellStart"/>
      <w:r>
        <w:t>Mikšas</w:t>
      </w:r>
      <w:proofErr w:type="spellEnd"/>
      <w:r>
        <w:t>, Vydūnas</w:t>
      </w:r>
      <w:r>
        <w:rPr>
          <w:bCs/>
        </w:rPr>
        <w:t>, Jurgis Zauerveinas.</w:t>
      </w:r>
    </w:p>
    <w:p w:rsidR="0091218A" w:rsidRDefault="0091218A" w:rsidP="0091218A">
      <w:pPr>
        <w:jc w:val="both"/>
        <w:rPr>
          <w:b/>
        </w:rPr>
      </w:pPr>
    </w:p>
    <w:p w:rsidR="0091218A" w:rsidRDefault="0091218A" w:rsidP="0091218A">
      <w:pPr>
        <w:jc w:val="both"/>
        <w:rPr>
          <w:b/>
        </w:rPr>
      </w:pPr>
      <w:r>
        <w:rPr>
          <w:b/>
        </w:rPr>
        <w:t xml:space="preserve">Tautinės valstybės atkūrimo idėja XIX a. </w:t>
      </w:r>
      <w:proofErr w:type="spellStart"/>
      <w:r>
        <w:rPr>
          <w:b/>
        </w:rPr>
        <w:t>pab</w:t>
      </w:r>
      <w:proofErr w:type="spellEnd"/>
      <w:r>
        <w:rPr>
          <w:b/>
        </w:rPr>
        <w:t>.–XX a. pr.</w:t>
      </w:r>
    </w:p>
    <w:p w:rsidR="0091218A" w:rsidRDefault="0091218A" w:rsidP="0091218A">
      <w:pPr>
        <w:shd w:val="clear" w:color="auto" w:fill="FFFFFF"/>
        <w:jc w:val="both"/>
      </w:pPr>
      <w:r>
        <w:t xml:space="preserve">Spaudos draudimo panaikinimas. </w:t>
      </w:r>
      <w:r>
        <w:rPr>
          <w:color w:val="222222"/>
        </w:rPr>
        <w:t>1905 m. revoliuciniai įvykiai ir Lietuva.</w:t>
      </w:r>
      <w:r>
        <w:t xml:space="preserve"> Didysis Vilniaus seimas ir jo nutarimai. Visuomeninė ir kultūrinė Lietuvos raida 1905–1914 m. Lietuvių veikla Rusijos Dūmose. </w:t>
      </w:r>
      <w:r>
        <w:rPr>
          <w:color w:val="222222"/>
        </w:rPr>
        <w:t xml:space="preserve">Gintarinė deklaracija. </w:t>
      </w:r>
      <w:r>
        <w:t xml:space="preserve">Kaizerinės Vokietijos okupacinė politika Lietuvoje. </w:t>
      </w:r>
      <w:r>
        <w:rPr>
          <w:color w:val="222222"/>
        </w:rPr>
        <w:t>Lietuvių draugija nukentėjusiems dėl karo šelpti.</w:t>
      </w:r>
      <w:r>
        <w:t xml:space="preserve"> Lietuvių veikla užsienyje: lietuvių organizacijos Rusijoje, JAV, </w:t>
      </w:r>
      <w:r>
        <w:rPr>
          <w:color w:val="222222"/>
        </w:rPr>
        <w:t>Danijoje, Šveicarijoje ir Švedijoje. Lozanos lietuvių konferencijos. Stokholmo konferencija.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t>Vilniaus konferencija ir jos nutarimai. 1917 m. gruodžio 11 d. aktas. 1918 m. vasario 16 d. aktas ir jo reikšmė.</w:t>
      </w:r>
    </w:p>
    <w:p w:rsidR="0091218A" w:rsidRDefault="0091218A" w:rsidP="0091218A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91218A" w:rsidRDefault="0091218A" w:rsidP="0091218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Istorinės asmenybės ir jų veikla tautinio atgimimo metais:</w:t>
      </w:r>
      <w:r>
        <w:t xml:space="preserve"> </w:t>
      </w:r>
      <w:r>
        <w:rPr>
          <w:color w:val="222222"/>
        </w:rPr>
        <w:t xml:space="preserve">Saliamonas Banaitis, </w:t>
      </w:r>
      <w:r>
        <w:t>Jonas Basanavičius, Jurgis Bielinis,</w:t>
      </w:r>
      <w:r>
        <w:rPr>
          <w:color w:val="222222"/>
        </w:rPr>
        <w:t xml:space="preserve"> </w:t>
      </w:r>
      <w:r>
        <w:t>Jonas Biliūnas,</w:t>
      </w:r>
      <w:r>
        <w:rPr>
          <w:color w:val="222222"/>
        </w:rPr>
        <w:t xml:space="preserve"> Mykolas Biržiška, Kazys Bizauskas, </w:t>
      </w:r>
      <w:r>
        <w:t xml:space="preserve">Felicija </w:t>
      </w:r>
      <w:proofErr w:type="spellStart"/>
      <w:r>
        <w:t>Bortkevičienė</w:t>
      </w:r>
      <w:proofErr w:type="spellEnd"/>
      <w:r>
        <w:t>,</w:t>
      </w:r>
      <w:r>
        <w:rPr>
          <w:color w:val="222222"/>
        </w:rPr>
        <w:t xml:space="preserve"> </w:t>
      </w:r>
      <w:r>
        <w:t>Mikalojus Konstantinas Čiurlionis, Andrius Domaševičius,</w:t>
      </w:r>
      <w:r>
        <w:rPr>
          <w:color w:val="222222"/>
        </w:rPr>
        <w:t xml:space="preserve"> Pranas Dovydaitis,</w:t>
      </w:r>
      <w:r>
        <w:t xml:space="preserve"> </w:t>
      </w:r>
      <w:r>
        <w:rPr>
          <w:color w:val="222222"/>
        </w:rPr>
        <w:t>Juozas Gabrys-</w:t>
      </w:r>
      <w:proofErr w:type="spellStart"/>
      <w:r>
        <w:rPr>
          <w:color w:val="222222"/>
        </w:rPr>
        <w:t>Paršaitis</w:t>
      </w:r>
      <w:proofErr w:type="spellEnd"/>
      <w:r>
        <w:rPr>
          <w:color w:val="222222"/>
        </w:rPr>
        <w:t>,</w:t>
      </w:r>
      <w:r>
        <w:t xml:space="preserve"> Kazys Grinius, Martynas Yčas, Jonas Jablonskis, </w:t>
      </w:r>
      <w:r>
        <w:rPr>
          <w:color w:val="222222"/>
        </w:rPr>
        <w:t>Steponas Kairys, Petras Klimas,</w:t>
      </w:r>
      <w:r>
        <w:t xml:space="preserve"> Vincas Kudirka, Gabrielius Landsbergis-Žemkalnis, Lazdynų Pelėda, Jonas Mačiulis-Maironis, </w:t>
      </w:r>
      <w:r>
        <w:rPr>
          <w:color w:val="222222"/>
        </w:rPr>
        <w:t>Donatas Malinauskas</w:t>
      </w:r>
      <w:r>
        <w:t xml:space="preserve">, </w:t>
      </w:r>
      <w:r>
        <w:rPr>
          <w:color w:val="222222"/>
        </w:rPr>
        <w:t>Vladas Mironas,</w:t>
      </w:r>
      <w:r>
        <w:t xml:space="preserve"> </w:t>
      </w:r>
      <w:r>
        <w:rPr>
          <w:color w:val="222222"/>
        </w:rPr>
        <w:t>Stanislovas Narutavičius,</w:t>
      </w:r>
      <w:r>
        <w:t xml:space="preserve"> Juozas Naujalis, Gabrielė Petkevičaitė-Bitė, Mikas Petrauskas,</w:t>
      </w:r>
      <w:r>
        <w:rPr>
          <w:color w:val="222222"/>
        </w:rPr>
        <w:t xml:space="preserve"> Alfonsas Petrulis,</w:t>
      </w:r>
      <w:r>
        <w:t xml:space="preserve"> Vincas Pietaris,</w:t>
      </w:r>
      <w:r>
        <w:rPr>
          <w:color w:val="222222"/>
        </w:rPr>
        <w:t xml:space="preserve"> Juozas Purickis,</w:t>
      </w:r>
      <w:r>
        <w:t xml:space="preserve"> Šatrijos Ragana, Petras Rimša, </w:t>
      </w:r>
      <w:r>
        <w:rPr>
          <w:color w:val="000000"/>
        </w:rPr>
        <w:t>Česlovas Sasnauskas</w:t>
      </w:r>
      <w:r>
        <w:t xml:space="preserve">, </w:t>
      </w:r>
      <w:r>
        <w:rPr>
          <w:color w:val="222222"/>
        </w:rPr>
        <w:t>Jurgis Savickis,</w:t>
      </w:r>
      <w:r>
        <w:t xml:space="preserve"> Antanas Smetona, </w:t>
      </w:r>
      <w:r>
        <w:rPr>
          <w:color w:val="222222"/>
        </w:rPr>
        <w:t xml:space="preserve">Jonas </w:t>
      </w:r>
      <w:proofErr w:type="spellStart"/>
      <w:r>
        <w:rPr>
          <w:color w:val="222222"/>
        </w:rPr>
        <w:t>Smilgevičius</w:t>
      </w:r>
      <w:proofErr w:type="spellEnd"/>
      <w:r>
        <w:t xml:space="preserve">, </w:t>
      </w:r>
      <w:r>
        <w:rPr>
          <w:color w:val="222222"/>
        </w:rPr>
        <w:t>Justinas Staugaitis</w:t>
      </w:r>
      <w:r>
        <w:t xml:space="preserve">, </w:t>
      </w:r>
      <w:r>
        <w:rPr>
          <w:color w:val="222222"/>
        </w:rPr>
        <w:t>Aleksandras Stulginskis</w:t>
      </w:r>
      <w:r>
        <w:t xml:space="preserve">, </w:t>
      </w:r>
      <w:r>
        <w:rPr>
          <w:color w:val="222222"/>
        </w:rPr>
        <w:t>Jurgis Šaulys, Kazimieras Steponas Šaulys, Ignas Šeinius, Jokūbas Šernas</w:t>
      </w:r>
      <w:r>
        <w:t xml:space="preserve">, </w:t>
      </w:r>
      <w:r>
        <w:rPr>
          <w:color w:val="222222"/>
        </w:rPr>
        <w:t>Stasys Šilingas, Jonas Šliūpas,</w:t>
      </w:r>
      <w:r>
        <w:t xml:space="preserve"> Juozas Tumas-Vaižgantas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color w:val="222222"/>
        </w:rPr>
        <w:t xml:space="preserve">Jonas </w:t>
      </w:r>
      <w:proofErr w:type="spellStart"/>
      <w:r>
        <w:rPr>
          <w:color w:val="222222"/>
        </w:rPr>
        <w:t>Vailokaitis</w:t>
      </w:r>
      <w:proofErr w:type="spellEnd"/>
      <w:r>
        <w:rPr>
          <w:color w:val="222222"/>
        </w:rPr>
        <w:t>,</w:t>
      </w:r>
      <w:r>
        <w:t xml:space="preserve"> Motiejus Valančius, </w:t>
      </w:r>
      <w:r>
        <w:rPr>
          <w:color w:val="222222"/>
        </w:rPr>
        <w:t>Jonas Vileišis,</w:t>
      </w:r>
      <w:r>
        <w:t xml:space="preserve"> Petras Vileišis, Antanas </w:t>
      </w:r>
      <w:proofErr w:type="spellStart"/>
      <w:r>
        <w:t>Vilkutaitis-Keturakis,</w:t>
      </w:r>
      <w:proofErr w:type="spellEnd"/>
      <w:r>
        <w:t xml:space="preserve"> Povilas Višinskis, Juozas Zikaras, Žemaitė, Antanas Žmuidzinavičius.</w:t>
      </w:r>
    </w:p>
    <w:p w:rsidR="0091218A" w:rsidRDefault="0091218A" w:rsidP="0091218A">
      <w:pPr>
        <w:shd w:val="clear" w:color="auto" w:fill="FFFFFF"/>
        <w:jc w:val="both"/>
      </w:pPr>
    </w:p>
    <w:p w:rsidR="0091218A" w:rsidRDefault="0091218A" w:rsidP="0091218A">
      <w:pPr>
        <w:jc w:val="both"/>
      </w:pPr>
    </w:p>
    <w:p w:rsidR="0091218A" w:rsidRDefault="0091218A" w:rsidP="0091218A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Literatūros sąrašas</w:t>
      </w:r>
    </w:p>
    <w:p w:rsidR="0091218A" w:rsidRDefault="0091218A" w:rsidP="0091218A">
      <w:pPr>
        <w:jc w:val="center"/>
        <w:rPr>
          <w:b/>
        </w:rPr>
      </w:pPr>
    </w:p>
    <w:p w:rsidR="0091218A" w:rsidRDefault="0091218A" w:rsidP="0091218A">
      <w:pPr>
        <w:jc w:val="both"/>
        <w:rPr>
          <w:color w:val="000000"/>
        </w:rPr>
      </w:pPr>
      <w:r>
        <w:rPr>
          <w:color w:val="000000"/>
        </w:rPr>
        <w:t xml:space="preserve">1. Aleksandravičius Egidijus, </w:t>
      </w:r>
      <w:proofErr w:type="spellStart"/>
      <w:r>
        <w:rPr>
          <w:color w:val="000000"/>
        </w:rPr>
        <w:t>Kulakauskas</w:t>
      </w:r>
      <w:proofErr w:type="spellEnd"/>
      <w:r>
        <w:rPr>
          <w:color w:val="000000"/>
        </w:rPr>
        <w:t xml:space="preserve"> Antanas. </w:t>
      </w:r>
      <w:r>
        <w:rPr>
          <w:i/>
          <w:color w:val="000000"/>
        </w:rPr>
        <w:t>Carų valdžioje, Lietuva XIX amžiuje</w:t>
      </w:r>
      <w:r>
        <w:rPr>
          <w:color w:val="000000"/>
        </w:rPr>
        <w:t>. Vilnius: „Baltos lankos“ 1996.</w:t>
      </w:r>
    </w:p>
    <w:p w:rsidR="0091218A" w:rsidRDefault="0091218A" w:rsidP="0091218A">
      <w:pPr>
        <w:jc w:val="both"/>
        <w:rPr>
          <w:color w:val="000000"/>
        </w:rPr>
      </w:pPr>
      <w:r>
        <w:rPr>
          <w:color w:val="000000"/>
        </w:rPr>
        <w:t xml:space="preserve">2. Čepėnas Pranas. </w:t>
      </w:r>
      <w:r>
        <w:rPr>
          <w:i/>
          <w:color w:val="000000"/>
        </w:rPr>
        <w:t>Naujųjų laikų Lietuvos istorija</w:t>
      </w:r>
      <w:r>
        <w:rPr>
          <w:color w:val="000000"/>
        </w:rPr>
        <w:t>. Vilnius, 1992, I–II tomai.</w:t>
      </w:r>
    </w:p>
    <w:p w:rsidR="0091218A" w:rsidRDefault="0091218A" w:rsidP="0091218A">
      <w:pPr>
        <w:pStyle w:val="Antrat1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 Eidintas Alfonsas. </w:t>
      </w:r>
      <w:r>
        <w:rPr>
          <w:b w:val="0"/>
          <w:i/>
          <w:color w:val="000000"/>
          <w:sz w:val="24"/>
          <w:szCs w:val="24"/>
        </w:rPr>
        <w:t xml:space="preserve">Lietuvių </w:t>
      </w:r>
      <w:proofErr w:type="spellStart"/>
      <w:r>
        <w:rPr>
          <w:b w:val="0"/>
          <w:i/>
          <w:color w:val="000000"/>
          <w:sz w:val="24"/>
          <w:szCs w:val="24"/>
        </w:rPr>
        <w:t>kolumbai</w:t>
      </w:r>
      <w:proofErr w:type="spellEnd"/>
      <w:r>
        <w:rPr>
          <w:b w:val="0"/>
          <w:i/>
          <w:color w:val="000000"/>
          <w:sz w:val="24"/>
          <w:szCs w:val="24"/>
        </w:rPr>
        <w:t>: lietuvių emigracijos istorijos apybraiža</w:t>
      </w:r>
      <w:r>
        <w:rPr>
          <w:b w:val="0"/>
          <w:color w:val="000000"/>
          <w:sz w:val="24"/>
          <w:szCs w:val="24"/>
        </w:rPr>
        <w:t>. Vilnius: „Mintis“, 1993.</w:t>
      </w:r>
    </w:p>
    <w:p w:rsidR="0091218A" w:rsidRDefault="0091218A" w:rsidP="0091218A">
      <w:pPr>
        <w:jc w:val="both"/>
        <w:rPr>
          <w:color w:val="000000"/>
          <w:sz w:val="24"/>
          <w:szCs w:val="24"/>
        </w:rPr>
      </w:pPr>
      <w:r>
        <w:rPr>
          <w:color w:val="000000"/>
          <w:shd w:val="clear" w:color="auto" w:fill="FFFFFF"/>
        </w:rPr>
        <w:t xml:space="preserve">4. Juška Albertas, Mališauskas Jurgis, Pupšys Vladas. </w:t>
      </w:r>
      <w:r>
        <w:rPr>
          <w:i/>
          <w:color w:val="000000"/>
          <w:shd w:val="clear" w:color="auto" w:fill="FFFFFF"/>
        </w:rPr>
        <w:t>Lietuvininkų žemė</w:t>
      </w:r>
      <w:r>
        <w:rPr>
          <w:color w:val="000000"/>
          <w:shd w:val="clear" w:color="auto" w:fill="FFFFFF"/>
        </w:rPr>
        <w:t xml:space="preserve">. (Mokomoji knyga aukštesniųjų klasių mokiniams). Kaunas: „Šviesa“, 1994. </w:t>
      </w:r>
    </w:p>
    <w:p w:rsidR="0091218A" w:rsidRDefault="0091218A" w:rsidP="0091218A">
      <w:pPr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i/>
          <w:color w:val="000000"/>
        </w:rPr>
        <w:t>Lietuvos istorija. Devynioliktas amžius: visuomenė ir valdžia VIII tomas I dalis</w:t>
      </w:r>
      <w:r>
        <w:rPr>
          <w:color w:val="000000"/>
        </w:rPr>
        <w:t xml:space="preserve">. Tamara </w:t>
      </w:r>
      <w:proofErr w:type="spellStart"/>
      <w:r>
        <w:rPr>
          <w:color w:val="000000"/>
        </w:rPr>
        <w:t>Bairašauskaitė</w:t>
      </w:r>
      <w:proofErr w:type="spellEnd"/>
      <w:r>
        <w:rPr>
          <w:color w:val="000000"/>
        </w:rPr>
        <w:t xml:space="preserve">, Zita </w:t>
      </w:r>
      <w:proofErr w:type="spellStart"/>
      <w:r>
        <w:rPr>
          <w:color w:val="000000"/>
        </w:rPr>
        <w:t>Medišauskienė</w:t>
      </w:r>
      <w:proofErr w:type="spellEnd"/>
      <w:r>
        <w:rPr>
          <w:color w:val="000000"/>
        </w:rPr>
        <w:t xml:space="preserve">, Rimantas </w:t>
      </w:r>
      <w:proofErr w:type="spellStart"/>
      <w:r>
        <w:rPr>
          <w:color w:val="000000"/>
        </w:rPr>
        <w:t>Miknys</w:t>
      </w:r>
      <w:proofErr w:type="spellEnd"/>
      <w:r>
        <w:rPr>
          <w:color w:val="000000"/>
        </w:rPr>
        <w:t>. Vilnius: „Baltos lankos“, 2011.</w:t>
      </w:r>
    </w:p>
    <w:p w:rsidR="0091218A" w:rsidRDefault="0091218A" w:rsidP="0091218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 Lopata Raimundas. </w:t>
      </w:r>
      <w:r>
        <w:rPr>
          <w:i/>
          <w:color w:val="000000"/>
        </w:rPr>
        <w:t>Lietuvos valstybingumo raida 1914–1916 m</w:t>
      </w:r>
      <w:r>
        <w:rPr>
          <w:color w:val="000000"/>
        </w:rPr>
        <w:t>. Lietuvių atgimimo istorijos studijos, t. 9. Vilnius, 1996.</w:t>
      </w:r>
    </w:p>
    <w:p w:rsidR="0091218A" w:rsidRDefault="0091218A" w:rsidP="0091218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Pocytė</w:t>
      </w:r>
      <w:proofErr w:type="spellEnd"/>
      <w:r>
        <w:rPr>
          <w:color w:val="000000"/>
        </w:rPr>
        <w:t xml:space="preserve"> Silva. </w:t>
      </w:r>
      <w:proofErr w:type="spellStart"/>
      <w:r>
        <w:rPr>
          <w:i/>
          <w:color w:val="000000"/>
        </w:rPr>
        <w:t>Mažlietuviai</w:t>
      </w:r>
      <w:proofErr w:type="spellEnd"/>
      <w:r>
        <w:rPr>
          <w:i/>
          <w:color w:val="000000"/>
        </w:rPr>
        <w:t xml:space="preserve"> Vokietijos imperijoje 1871–1914</w:t>
      </w:r>
      <w:r>
        <w:rPr>
          <w:color w:val="000000"/>
        </w:rPr>
        <w:t>. Vilnius: Vaga, 2002.</w:t>
      </w:r>
    </w:p>
    <w:p w:rsidR="0091218A" w:rsidRDefault="0091218A" w:rsidP="009121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Romeris</w:t>
      </w:r>
      <w:proofErr w:type="spellEnd"/>
      <w:r>
        <w:rPr>
          <w:color w:val="000000"/>
        </w:rPr>
        <w:t xml:space="preserve"> Mykolas. </w:t>
      </w:r>
      <w:r>
        <w:rPr>
          <w:i/>
          <w:color w:val="000000"/>
        </w:rPr>
        <w:t>Lietuva. Studija apie lietuvių tautos atgimimą</w:t>
      </w:r>
      <w:r>
        <w:rPr>
          <w:color w:val="000000"/>
        </w:rPr>
        <w:t>. Vilnius: „</w:t>
      </w:r>
      <w:proofErr w:type="spellStart"/>
      <w:r>
        <w:rPr>
          <w:color w:val="000000"/>
        </w:rPr>
        <w:t>Versus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Aureus</w:t>
      </w:r>
      <w:proofErr w:type="spellEnd"/>
      <w:r>
        <w:rPr>
          <w:color w:val="000000"/>
        </w:rPr>
        <w:t>“, 2006.</w:t>
      </w:r>
    </w:p>
    <w:p w:rsidR="0091218A" w:rsidRDefault="0091218A" w:rsidP="0091218A">
      <w:pPr>
        <w:jc w:val="both"/>
        <w:rPr>
          <w:color w:val="000000"/>
        </w:rPr>
      </w:pPr>
      <w:r>
        <w:rPr>
          <w:color w:val="000000"/>
        </w:rPr>
        <w:t xml:space="preserve">9. Vėbra Rimantas. </w:t>
      </w:r>
      <w:r>
        <w:rPr>
          <w:i/>
          <w:color w:val="000000"/>
        </w:rPr>
        <w:t>Lietuvių atgimimas XIX amžiuje</w:t>
      </w:r>
      <w:r>
        <w:rPr>
          <w:color w:val="000000"/>
        </w:rPr>
        <w:t>. Kaunas: „Šviesa“, 1992.</w:t>
      </w:r>
    </w:p>
    <w:p w:rsidR="0091218A" w:rsidRDefault="0091218A" w:rsidP="0091218A">
      <w:pPr>
        <w:jc w:val="both"/>
        <w:rPr>
          <w:color w:val="000000"/>
        </w:rPr>
      </w:pPr>
      <w:r>
        <w:rPr>
          <w:color w:val="000000"/>
        </w:rPr>
        <w:t xml:space="preserve">10. Lietuvos istorijos chrestomatija (1861–1990.III.11). Sudarė A. Gaigalaitė ir J. </w:t>
      </w:r>
      <w:proofErr w:type="spellStart"/>
      <w:r>
        <w:rPr>
          <w:color w:val="000000"/>
        </w:rPr>
        <w:t>Skirius</w:t>
      </w:r>
      <w:proofErr w:type="spellEnd"/>
      <w:r>
        <w:rPr>
          <w:color w:val="000000"/>
        </w:rPr>
        <w:t>. Kaunas: „Šviesa“, 1993.</w:t>
      </w:r>
    </w:p>
    <w:p w:rsidR="00007B52" w:rsidRDefault="0091218A" w:rsidP="0091218A">
      <w:r>
        <w:rPr>
          <w:color w:val="000000"/>
        </w:rPr>
        <w:t xml:space="preserve">11. </w:t>
      </w:r>
      <w:r>
        <w:rPr>
          <w:i/>
          <w:color w:val="000000"/>
        </w:rPr>
        <w:t>Įdomioji Lietuvos istorija</w:t>
      </w:r>
      <w:r>
        <w:rPr>
          <w:color w:val="000000"/>
        </w:rPr>
        <w:t>. Pirmas ir trečias diskai. Vilnius: Elektroninės leidybos</w:t>
      </w:r>
    </w:p>
    <w:sectPr w:rsidR="00007B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91218A"/>
    <w:rsid w:val="00007B52"/>
    <w:rsid w:val="0091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912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121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faz">
    <w:name w:val="Emphasis"/>
    <w:basedOn w:val="Numatytasispastraiposriftas"/>
    <w:qFormat/>
    <w:rsid w:val="0091218A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12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3003</Words>
  <Characters>1712</Characters>
  <Application>Microsoft Office Word</Application>
  <DocSecurity>0</DocSecurity>
  <Lines>14</Lines>
  <Paragraphs>9</Paragraphs>
  <ScaleCrop>false</ScaleCrop>
  <Company>Hewlett-Packard Company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2013-11-12T09:26:00Z</dcterms:created>
  <dcterms:modified xsi:type="dcterms:W3CDTF">2013-11-12T09:26:00Z</dcterms:modified>
</cp:coreProperties>
</file>