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A" w:rsidRPr="008A1DBB" w:rsidRDefault="00F63B8A" w:rsidP="00F63B8A">
      <w:pPr>
        <w:autoSpaceDE w:val="0"/>
        <w:autoSpaceDN w:val="0"/>
        <w:adjustRightInd w:val="0"/>
        <w:jc w:val="center"/>
        <w:rPr>
          <w:rFonts w:eastAsia="Calibri" w:cstheme="minorHAnsi"/>
          <w:b/>
          <w:caps/>
          <w:sz w:val="24"/>
          <w:szCs w:val="24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7"/>
        <w:gridCol w:w="142"/>
        <w:gridCol w:w="1134"/>
        <w:gridCol w:w="7513"/>
      </w:tblGrid>
      <w:tr w:rsidR="00F63B8A" w:rsidRPr="00CE50EC" w:rsidTr="00F63B8A"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F63B8A" w:rsidRPr="00F63B8A" w:rsidRDefault="00F63B8A" w:rsidP="00F63B8A">
            <w:pPr>
              <w:spacing w:before="120" w:after="120" w:line="240" w:lineRule="auto"/>
              <w:jc w:val="center"/>
              <w:rPr>
                <w:rFonts w:eastAsia="Calibri" w:cstheme="minorHAnsi"/>
                <w:b/>
                <w:caps/>
                <w:sz w:val="24"/>
                <w:szCs w:val="24"/>
                <w:lang w:val="en-US"/>
              </w:rPr>
            </w:pPr>
            <w:r w:rsidRPr="003A5145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2021 ENGLISH LANGUAGE CONTEST (FORMS 9–10)</w:t>
            </w:r>
          </w:p>
        </w:tc>
      </w:tr>
      <w:tr w:rsidR="00F63B8A" w:rsidRPr="00CE50EC" w:rsidTr="0035571D"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3B8A" w:rsidRPr="00F63B8A" w:rsidRDefault="00F63B8A" w:rsidP="00F63B8A">
            <w:pPr>
              <w:spacing w:before="120" w:after="120" w:line="240" w:lineRule="auto"/>
              <w:jc w:val="center"/>
              <w:rPr>
                <w:rFonts w:eastAsia="Calibri" w:cstheme="minorHAnsi"/>
                <w:b/>
                <w:caps/>
                <w:sz w:val="28"/>
                <w:szCs w:val="28"/>
                <w:lang w:val="en-US"/>
              </w:rPr>
            </w:pPr>
            <w:r w:rsidRPr="00F63B8A">
              <w:rPr>
                <w:rFonts w:eastAsia="Calibri" w:cstheme="minorHAnsi"/>
                <w:b/>
                <w:caps/>
                <w:sz w:val="28"/>
                <w:szCs w:val="28"/>
                <w:lang w:val="en-US"/>
              </w:rPr>
              <w:t>PAIR DISCUSSION ASSESSMENT SCALE</w:t>
            </w:r>
          </w:p>
        </w:tc>
      </w:tr>
      <w:tr w:rsidR="00F63B8A" w:rsidRPr="00CE50EC" w:rsidTr="0035571D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3B8A" w:rsidRPr="00CE50EC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CE50EC">
              <w:rPr>
                <w:rFonts w:eastAsia="Calibri" w:cstheme="minorHAnsi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3B8A" w:rsidRPr="00CE50EC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CE50EC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SCORE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3B8A" w:rsidRPr="00CE50EC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CE50EC">
              <w:rPr>
                <w:rFonts w:eastAsia="Calibri" w:cstheme="minorHAnsi"/>
                <w:b/>
                <w:sz w:val="24"/>
                <w:szCs w:val="24"/>
                <w:lang w:val="en-US"/>
              </w:rPr>
              <w:t>DESCRIPTORS</w:t>
            </w:r>
          </w:p>
        </w:tc>
      </w:tr>
      <w:tr w:rsidR="00F63B8A" w:rsidRPr="00CE50EC" w:rsidTr="0035571D">
        <w:trPr>
          <w:trHeight w:val="278"/>
        </w:trPr>
        <w:tc>
          <w:tcPr>
            <w:tcW w:w="10173" w:type="dxa"/>
            <w:gridSpan w:val="5"/>
            <w:shd w:val="clear" w:color="auto" w:fill="D6E3BC" w:themeFill="accent3" w:themeFillTint="66"/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b/>
                <w:sz w:val="24"/>
                <w:szCs w:val="24"/>
                <w:lang w:val="en-US"/>
              </w:rPr>
              <w:t>CONTENT</w:t>
            </w:r>
          </w:p>
        </w:tc>
      </w:tr>
      <w:tr w:rsidR="00F63B8A" w:rsidRPr="00CE50EC" w:rsidTr="0035571D"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Opinion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, comment (</w:t>
            </w:r>
            <w:r w:rsidRPr="00C2168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Relevance, coherence, fluency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63B8A" w:rsidRPr="00CE50EC" w:rsidTr="0035571D">
        <w:tc>
          <w:tcPr>
            <w:tcW w:w="567" w:type="dxa"/>
            <w:tcBorders>
              <w:bottom w:val="single" w:sz="4" w:space="0" w:color="auto"/>
            </w:tcBorders>
          </w:tcPr>
          <w:p w:rsidR="00F63B8A" w:rsidRPr="00DA5860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DA586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 xml:space="preserve">All ideas relevant; coherent; easy to follow. </w:t>
            </w:r>
          </w:p>
        </w:tc>
      </w:tr>
      <w:tr w:rsidR="00F63B8A" w:rsidRPr="00CE50EC" w:rsidTr="0035571D">
        <w:tc>
          <w:tcPr>
            <w:tcW w:w="567" w:type="dxa"/>
            <w:tcBorders>
              <w:bottom w:val="single" w:sz="4" w:space="0" w:color="auto"/>
            </w:tcBorders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 xml:space="preserve">Most ideas relevant; quite coherent; rather easy to follow. </w:t>
            </w:r>
          </w:p>
        </w:tc>
      </w:tr>
      <w:tr w:rsidR="00F63B8A" w:rsidRPr="00CE50EC" w:rsidTr="0035571D">
        <w:tc>
          <w:tcPr>
            <w:tcW w:w="567" w:type="dxa"/>
            <w:tcBorders>
              <w:bottom w:val="single" w:sz="4" w:space="0" w:color="auto"/>
            </w:tcBorders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 xml:space="preserve">Too few ideas; lack of coherence; may be difficult to follow. </w:t>
            </w:r>
          </w:p>
        </w:tc>
      </w:tr>
      <w:tr w:rsidR="00F63B8A" w:rsidRPr="00CE50EC" w:rsidTr="0035571D"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b/>
                <w:sz w:val="24"/>
                <w:szCs w:val="24"/>
                <w:lang w:val="en-US"/>
              </w:rPr>
              <w:t>Language resources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(</w:t>
            </w:r>
            <w:r w:rsidRPr="00C21685">
              <w:rPr>
                <w:rFonts w:eastAsia="Calibri" w:cstheme="minorHAnsi"/>
                <w:b/>
                <w:sz w:val="24"/>
                <w:szCs w:val="24"/>
                <w:lang w:val="en-US"/>
              </w:rPr>
              <w:t>Range , clarity,  precision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F63B8A" w:rsidRPr="00CE50EC" w:rsidTr="0035571D">
        <w:tc>
          <w:tcPr>
            <w:tcW w:w="567" w:type="dxa"/>
            <w:tcBorders>
              <w:bottom w:val="single" w:sz="4" w:space="0" w:color="auto"/>
            </w:tcBorders>
          </w:tcPr>
          <w:p w:rsidR="00F63B8A" w:rsidRPr="00DA5860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DA586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 xml:space="preserve">Wide range of </w:t>
            </w:r>
            <w:proofErr w:type="spellStart"/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>lexico</w:t>
            </w:r>
            <w:proofErr w:type="spellEnd"/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>-grammatical structures; the meaning is always clear and precise.</w:t>
            </w:r>
          </w:p>
        </w:tc>
      </w:tr>
      <w:tr w:rsidR="00F63B8A" w:rsidRPr="00CE50EC" w:rsidTr="0035571D">
        <w:tc>
          <w:tcPr>
            <w:tcW w:w="567" w:type="dxa"/>
            <w:tcBorders>
              <w:bottom w:val="single" w:sz="4" w:space="0" w:color="auto"/>
            </w:tcBorders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63B8A" w:rsidRPr="00C21685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 xml:space="preserve">Good range of </w:t>
            </w:r>
            <w:proofErr w:type="spellStart"/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>lexico</w:t>
            </w:r>
            <w:proofErr w:type="spellEnd"/>
            <w:r w:rsidRPr="00C21685">
              <w:rPr>
                <w:rFonts w:eastAsia="Calibri" w:cstheme="minorHAnsi"/>
                <w:sz w:val="24"/>
                <w:szCs w:val="24"/>
                <w:lang w:val="en-US"/>
              </w:rPr>
              <w:t xml:space="preserve">-grammatical structures; the meaning is always clear and precise. </w:t>
            </w:r>
          </w:p>
        </w:tc>
      </w:tr>
      <w:tr w:rsidR="00F63B8A" w:rsidRPr="00CE50EC" w:rsidTr="0035571D">
        <w:tc>
          <w:tcPr>
            <w:tcW w:w="567" w:type="dxa"/>
            <w:tcBorders>
              <w:bottom w:val="single" w:sz="4" w:space="0" w:color="auto"/>
            </w:tcBorders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Adequate range of </w:t>
            </w:r>
            <w:proofErr w:type="spellStart"/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lexico</w:t>
            </w:r>
            <w:proofErr w:type="spellEnd"/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-grammatical structures; the meaning is generally clear and precise.</w:t>
            </w:r>
          </w:p>
        </w:tc>
      </w:tr>
      <w:tr w:rsidR="00F63B8A" w:rsidRPr="00CE50EC" w:rsidTr="0035571D">
        <w:tc>
          <w:tcPr>
            <w:tcW w:w="567" w:type="dxa"/>
            <w:tcBorders>
              <w:bottom w:val="single" w:sz="4" w:space="0" w:color="auto"/>
            </w:tcBorders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Limited range of </w:t>
            </w:r>
            <w:proofErr w:type="spellStart"/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lexico</w:t>
            </w:r>
            <w:proofErr w:type="spellEnd"/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-grammatical structures; the meaning is often not clear or precise.</w:t>
            </w:r>
          </w:p>
        </w:tc>
      </w:tr>
      <w:tr w:rsidR="00F63B8A" w:rsidRPr="00CE50EC" w:rsidTr="0035571D">
        <w:tc>
          <w:tcPr>
            <w:tcW w:w="10173" w:type="dxa"/>
            <w:gridSpan w:val="5"/>
            <w:shd w:val="clear" w:color="auto" w:fill="D6E3BC" w:themeFill="accent3" w:themeFillTint="66"/>
          </w:tcPr>
          <w:p w:rsidR="00F63B8A" w:rsidRPr="00CE50EC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CE50EC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DELIVERY </w:t>
            </w:r>
          </w:p>
        </w:tc>
      </w:tr>
      <w:tr w:rsidR="00F63B8A" w:rsidRPr="00CE50EC" w:rsidTr="0035571D">
        <w:tc>
          <w:tcPr>
            <w:tcW w:w="10173" w:type="dxa"/>
            <w:gridSpan w:val="5"/>
            <w:shd w:val="clear" w:color="auto" w:fill="EAF1DD" w:themeFill="accent3" w:themeFillTint="33"/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2839DB">
              <w:rPr>
                <w:rFonts w:eastAsia="Calibri" w:cstheme="minorHAnsi"/>
                <w:b/>
                <w:sz w:val="24"/>
                <w:szCs w:val="24"/>
                <w:lang w:val="en-US"/>
              </w:rPr>
              <w:t>Interaction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, c</w:t>
            </w:r>
            <w:r w:rsidRPr="002839DB">
              <w:rPr>
                <w:rFonts w:eastAsia="Calibri" w:cstheme="minorHAnsi"/>
                <w:b/>
                <w:sz w:val="24"/>
                <w:szCs w:val="24"/>
                <w:lang w:val="en-US"/>
              </w:rPr>
              <w:t>ooperation</w:t>
            </w:r>
          </w:p>
        </w:tc>
      </w:tr>
      <w:tr w:rsidR="00F63B8A" w:rsidRPr="00CE50EC" w:rsidTr="0035571D">
        <w:tc>
          <w:tcPr>
            <w:tcW w:w="567" w:type="dxa"/>
          </w:tcPr>
          <w:p w:rsidR="00F63B8A" w:rsidRPr="00617A43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617A43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606" w:type="dxa"/>
            <w:gridSpan w:val="4"/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Excellent </w:t>
            </w: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use of strategies to initiate discussio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n and respond to questions; excellent</w:t>
            </w: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 cooperation with the interlocutor.</w:t>
            </w:r>
          </w:p>
        </w:tc>
      </w:tr>
      <w:tr w:rsidR="00F63B8A" w:rsidRPr="00CE50EC" w:rsidTr="0035571D">
        <w:trPr>
          <w:trHeight w:val="64"/>
        </w:trPr>
        <w:tc>
          <w:tcPr>
            <w:tcW w:w="567" w:type="dxa"/>
          </w:tcPr>
          <w:p w:rsidR="00F63B8A" w:rsidRPr="00CE50EC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606" w:type="dxa"/>
            <w:gridSpan w:val="4"/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Good </w:t>
            </w: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use of strategies to initiate discussion an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d respond to questions; good</w:t>
            </w: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cooperation  with</w:t>
            </w:r>
            <w:proofErr w:type="gramEnd"/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 the interlocutor.</w:t>
            </w:r>
          </w:p>
        </w:tc>
      </w:tr>
      <w:tr w:rsidR="00F63B8A" w:rsidRPr="00CE50EC" w:rsidTr="0035571D">
        <w:trPr>
          <w:trHeight w:val="64"/>
        </w:trPr>
        <w:tc>
          <w:tcPr>
            <w:tcW w:w="567" w:type="dxa"/>
          </w:tcPr>
          <w:p w:rsidR="00F63B8A" w:rsidRPr="00CE50EC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606" w:type="dxa"/>
            <w:gridSpan w:val="4"/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Adequate </w:t>
            </w:r>
            <w:r w:rsidRPr="00617A43">
              <w:rPr>
                <w:rFonts w:eastAsia="Calibri" w:cstheme="minorHAnsi"/>
                <w:sz w:val="24"/>
                <w:szCs w:val="24"/>
                <w:lang w:val="en-US"/>
              </w:rPr>
              <w:t xml:space="preserve">use of strategies to initiate discussion and respond to questions; adequate </w:t>
            </w:r>
            <w:proofErr w:type="gramStart"/>
            <w:r w:rsidRPr="00617A43">
              <w:rPr>
                <w:rFonts w:eastAsia="Calibri" w:cstheme="minorHAnsi"/>
                <w:sz w:val="24"/>
                <w:szCs w:val="24"/>
                <w:lang w:val="en-US"/>
              </w:rPr>
              <w:t>cooperation  with</w:t>
            </w:r>
            <w:proofErr w:type="gramEnd"/>
            <w:r w:rsidRPr="00617A43">
              <w:rPr>
                <w:rFonts w:eastAsia="Calibri" w:cstheme="minorHAnsi"/>
                <w:sz w:val="24"/>
                <w:szCs w:val="24"/>
                <w:lang w:val="en-US"/>
              </w:rPr>
              <w:t xml:space="preserve"> the interlocutor.</w:t>
            </w:r>
          </w:p>
        </w:tc>
      </w:tr>
      <w:tr w:rsidR="00F63B8A" w:rsidRPr="00CE50EC" w:rsidTr="0035571D">
        <w:tc>
          <w:tcPr>
            <w:tcW w:w="10173" w:type="dxa"/>
            <w:gridSpan w:val="5"/>
            <w:shd w:val="clear" w:color="auto" w:fill="EAF1DD" w:themeFill="accent3" w:themeFillTint="33"/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2839DB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Accuracy </w:t>
            </w:r>
          </w:p>
        </w:tc>
      </w:tr>
      <w:tr w:rsidR="00F63B8A" w:rsidRPr="00CE50EC" w:rsidTr="0035571D">
        <w:tc>
          <w:tcPr>
            <w:tcW w:w="567" w:type="dxa"/>
          </w:tcPr>
          <w:p w:rsidR="00F63B8A" w:rsidRPr="00DA5860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DA586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606" w:type="dxa"/>
            <w:gridSpan w:val="4"/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Excellent control of simple and complex language structures; no 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/ minor </w:t>
            </w: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accuracy errors.</w:t>
            </w:r>
          </w:p>
        </w:tc>
      </w:tr>
      <w:tr w:rsidR="00F63B8A" w:rsidRPr="00CE50EC" w:rsidTr="0035571D">
        <w:tc>
          <w:tcPr>
            <w:tcW w:w="567" w:type="dxa"/>
          </w:tcPr>
          <w:p w:rsidR="00F63B8A" w:rsidRPr="00CE50EC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606" w:type="dxa"/>
            <w:gridSpan w:val="4"/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Good control of simple and complex language structures; </w:t>
            </w:r>
            <w:proofErr w:type="spellStart"/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occassional</w:t>
            </w:r>
            <w:proofErr w:type="spellEnd"/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 errors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in complex structures</w:t>
            </w: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. </w:t>
            </w:r>
          </w:p>
        </w:tc>
      </w:tr>
      <w:tr w:rsidR="00F63B8A" w:rsidRPr="00CE50EC" w:rsidTr="0035571D">
        <w:tc>
          <w:tcPr>
            <w:tcW w:w="567" w:type="dxa"/>
          </w:tcPr>
          <w:p w:rsidR="00F63B8A" w:rsidRPr="00CE50EC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606" w:type="dxa"/>
            <w:gridSpan w:val="4"/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Adequate handling of simple la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nguage structures; problems occur </w:t>
            </w: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>with complex structures.</w:t>
            </w:r>
          </w:p>
        </w:tc>
      </w:tr>
      <w:tr w:rsidR="00F63B8A" w:rsidRPr="00CE50EC" w:rsidTr="0035571D">
        <w:tc>
          <w:tcPr>
            <w:tcW w:w="567" w:type="dxa"/>
          </w:tcPr>
          <w:p w:rsidR="00F63B8A" w:rsidRPr="00CE50EC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606" w:type="dxa"/>
            <w:gridSpan w:val="4"/>
          </w:tcPr>
          <w:p w:rsidR="00F63B8A" w:rsidRPr="002839DB" w:rsidRDefault="00F63B8A" w:rsidP="0035571D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Poor handling of language</w:t>
            </w:r>
            <w:r w:rsidRPr="002839DB">
              <w:rPr>
                <w:rFonts w:eastAsia="Calibri" w:cstheme="minorHAnsi"/>
                <w:sz w:val="24"/>
                <w:szCs w:val="24"/>
                <w:lang w:val="en-US"/>
              </w:rPr>
              <w:t xml:space="preserve"> structures; problems occur with both complex and simple structures.</w:t>
            </w:r>
          </w:p>
        </w:tc>
      </w:tr>
      <w:tr w:rsidR="00F63B8A" w:rsidRPr="008A1DBB" w:rsidTr="0035571D">
        <w:trPr>
          <w:trHeight w:val="709"/>
        </w:trPr>
        <w:tc>
          <w:tcPr>
            <w:tcW w:w="1384" w:type="dxa"/>
            <w:gridSpan w:val="2"/>
            <w:shd w:val="clear" w:color="auto" w:fill="D6E3BC" w:themeFill="accent3" w:themeFillTint="66"/>
          </w:tcPr>
          <w:p w:rsidR="00F63B8A" w:rsidRPr="008A1DBB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8A1DBB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  <w:p w:rsidR="00F63B8A" w:rsidRPr="008A1DBB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3757A7">
              <w:rPr>
                <w:rFonts w:eastAsia="Calibri" w:cstheme="minorHAnsi"/>
                <w:b/>
                <w:bCs/>
                <w:sz w:val="24"/>
                <w:szCs w:val="24"/>
                <w:highlight w:val="green"/>
                <w:lang w:val="en-US"/>
              </w:rPr>
              <w:t>(out of 14)</w:t>
            </w:r>
          </w:p>
        </w:tc>
        <w:tc>
          <w:tcPr>
            <w:tcW w:w="8789" w:type="dxa"/>
            <w:gridSpan w:val="3"/>
            <w:shd w:val="clear" w:color="auto" w:fill="D6E3BC" w:themeFill="accent3" w:themeFillTint="66"/>
          </w:tcPr>
          <w:p w:rsidR="00F63B8A" w:rsidRPr="008A1DBB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</w:p>
          <w:p w:rsidR="00F63B8A" w:rsidRPr="008A1DBB" w:rsidRDefault="00F63B8A" w:rsidP="0035571D">
            <w:pPr>
              <w:spacing w:before="120" w:after="0" w:line="240" w:lineRule="auto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F63B8A" w:rsidRPr="00CE50EC" w:rsidRDefault="00F63B8A" w:rsidP="00F63B8A">
      <w:pPr>
        <w:spacing w:after="0" w:line="240" w:lineRule="auto"/>
        <w:rPr>
          <w:rFonts w:eastAsia="Calibri" w:cstheme="minorHAnsi"/>
          <w:color w:val="000000"/>
          <w:sz w:val="24"/>
          <w:szCs w:val="24"/>
          <w:u w:val="single"/>
          <w:lang w:val="en-US"/>
        </w:rPr>
      </w:pPr>
    </w:p>
    <w:p w:rsidR="00F63B8A" w:rsidRDefault="00F63B8A" w:rsidP="00F63B8A">
      <w:pPr>
        <w:spacing w:after="0" w:line="240" w:lineRule="auto"/>
        <w:rPr>
          <w:rFonts w:eastAsia="Calibri" w:cstheme="minorHAnsi"/>
          <w:color w:val="000000"/>
          <w:sz w:val="24"/>
          <w:szCs w:val="24"/>
          <w:u w:val="single"/>
          <w:lang w:val="en-US"/>
        </w:rPr>
      </w:pPr>
    </w:p>
    <w:p w:rsidR="00F63B8A" w:rsidRPr="00EE15E9" w:rsidRDefault="00F63B8A" w:rsidP="00F63B8A">
      <w:pPr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u w:val="single"/>
          <w:lang w:val="en-US"/>
        </w:rPr>
      </w:pPr>
      <w:r w:rsidRPr="008A5DD8">
        <w:rPr>
          <w:rFonts w:eastAsia="Calibri" w:cstheme="minorHAnsi"/>
          <w:b/>
          <w:bCs/>
          <w:color w:val="000000"/>
          <w:sz w:val="24"/>
          <w:szCs w:val="24"/>
          <w:highlight w:val="green"/>
          <w:lang w:val="en-US"/>
        </w:rPr>
        <w:t>NOTE: Summary by Student A and conclusion by Student B are NOT assessed.</w:t>
      </w:r>
    </w:p>
    <w:p w:rsidR="00F63B8A" w:rsidRDefault="00F63B8A" w:rsidP="00F63B8A">
      <w:pPr>
        <w:spacing w:after="0" w:line="240" w:lineRule="auto"/>
        <w:rPr>
          <w:rFonts w:eastAsia="Calibri" w:cstheme="minorHAnsi"/>
          <w:color w:val="000000"/>
          <w:sz w:val="24"/>
          <w:szCs w:val="24"/>
          <w:u w:val="single"/>
          <w:lang w:val="en-US"/>
        </w:rPr>
      </w:pPr>
    </w:p>
    <w:p w:rsidR="00F63B8A" w:rsidRDefault="00F63B8A" w:rsidP="00F63B8A">
      <w:pPr>
        <w:spacing w:after="0" w:line="240" w:lineRule="auto"/>
        <w:rPr>
          <w:rFonts w:eastAsia="Calibri" w:cstheme="minorHAnsi"/>
          <w:color w:val="000000"/>
          <w:sz w:val="24"/>
          <w:szCs w:val="24"/>
          <w:u w:val="single"/>
          <w:lang w:val="en-US"/>
        </w:rPr>
      </w:pPr>
    </w:p>
    <w:p w:rsidR="00893537" w:rsidRDefault="00893537" w:rsidP="00F63B8A">
      <w:pPr>
        <w:spacing w:after="0" w:line="240" w:lineRule="auto"/>
        <w:rPr>
          <w:rFonts w:eastAsia="Calibri" w:cstheme="minorHAnsi"/>
          <w:color w:val="000000"/>
          <w:sz w:val="24"/>
          <w:szCs w:val="24"/>
          <w:u w:val="single"/>
          <w:lang w:val="en-US"/>
        </w:rPr>
      </w:pPr>
    </w:p>
    <w:p w:rsidR="00893537" w:rsidRDefault="00893537" w:rsidP="00F63B8A">
      <w:pPr>
        <w:spacing w:after="0" w:line="240" w:lineRule="auto"/>
        <w:rPr>
          <w:rFonts w:eastAsia="Calibri" w:cstheme="minorHAnsi"/>
          <w:color w:val="000000"/>
          <w:sz w:val="24"/>
          <w:szCs w:val="24"/>
          <w:u w:val="single"/>
          <w:lang w:val="en-US"/>
        </w:rPr>
      </w:pPr>
    </w:p>
    <w:p w:rsidR="00893537" w:rsidRDefault="00893537" w:rsidP="00F63B8A">
      <w:pPr>
        <w:spacing w:after="0" w:line="240" w:lineRule="auto"/>
        <w:rPr>
          <w:rFonts w:eastAsia="Calibri" w:cstheme="minorHAnsi"/>
          <w:color w:val="000000"/>
          <w:sz w:val="24"/>
          <w:szCs w:val="24"/>
          <w:u w:val="single"/>
          <w:lang w:val="en-US"/>
        </w:rPr>
      </w:pPr>
    </w:p>
    <w:p w:rsidR="00893537" w:rsidRDefault="00893537" w:rsidP="00F63B8A">
      <w:pPr>
        <w:spacing w:after="0" w:line="240" w:lineRule="auto"/>
        <w:rPr>
          <w:rFonts w:eastAsia="Calibri" w:cstheme="minorHAnsi"/>
          <w:color w:val="000000"/>
          <w:sz w:val="24"/>
          <w:szCs w:val="24"/>
          <w:u w:val="single"/>
          <w:lang w:val="en-US"/>
        </w:rPr>
      </w:pPr>
    </w:p>
    <w:p w:rsidR="00893537" w:rsidRDefault="00893537" w:rsidP="00F63B8A">
      <w:pPr>
        <w:spacing w:after="0" w:line="240" w:lineRule="auto"/>
        <w:rPr>
          <w:rFonts w:eastAsia="Calibri" w:cstheme="minorHAnsi"/>
          <w:color w:val="000000"/>
          <w:sz w:val="24"/>
          <w:szCs w:val="24"/>
          <w:u w:val="single"/>
          <w:lang w:val="en-US"/>
        </w:rPr>
      </w:pPr>
    </w:p>
    <w:p w:rsidR="00893537" w:rsidRDefault="00893537" w:rsidP="00F63B8A">
      <w:pPr>
        <w:spacing w:after="0" w:line="240" w:lineRule="auto"/>
        <w:rPr>
          <w:rFonts w:eastAsia="Calibri" w:cstheme="minorHAnsi"/>
          <w:b/>
          <w:caps/>
          <w:sz w:val="24"/>
          <w:szCs w:val="24"/>
          <w:lang w:val="en-US"/>
        </w:rPr>
      </w:pPr>
    </w:p>
    <w:p w:rsidR="00F63B8A" w:rsidRDefault="00F63B8A" w:rsidP="00F63B8A">
      <w:pPr>
        <w:spacing w:after="0" w:line="240" w:lineRule="auto"/>
        <w:rPr>
          <w:rFonts w:eastAsia="Calibri" w:cstheme="minorHAnsi"/>
          <w:b/>
          <w:caps/>
          <w:sz w:val="24"/>
          <w:szCs w:val="24"/>
          <w:lang w:val="en-US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63B8A" w:rsidRPr="000F793E" w:rsidTr="00F63B8A">
        <w:tc>
          <w:tcPr>
            <w:tcW w:w="10314" w:type="dxa"/>
            <w:shd w:val="clear" w:color="auto" w:fill="99CCFF"/>
          </w:tcPr>
          <w:p w:rsidR="00F63B8A" w:rsidRPr="000F793E" w:rsidRDefault="00F63B8A" w:rsidP="007A73F5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3A5145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2021 ENGLISH LANGUAGE CONTEST (FORMS 9–10)</w:t>
            </w:r>
          </w:p>
        </w:tc>
      </w:tr>
      <w:tr w:rsidR="00BC11F5" w:rsidRPr="000F793E" w:rsidTr="00F63B8A">
        <w:tc>
          <w:tcPr>
            <w:tcW w:w="10314" w:type="dxa"/>
            <w:shd w:val="clear" w:color="auto" w:fill="D6E3BC" w:themeFill="accent3" w:themeFillTint="66"/>
          </w:tcPr>
          <w:p w:rsidR="00BC11F5" w:rsidRPr="00F63B8A" w:rsidRDefault="00BC11F5" w:rsidP="007A73F5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PAIR DISCUSSION</w:t>
            </w:r>
            <w:r w:rsidR="00F63B8A" w:rsidRPr="00F63B8A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 xml:space="preserve"> – 1</w:t>
            </w:r>
          </w:p>
        </w:tc>
      </w:tr>
      <w:tr w:rsidR="00BC11F5" w:rsidRPr="000F793E" w:rsidTr="007A73F5">
        <w:tc>
          <w:tcPr>
            <w:tcW w:w="10314" w:type="dxa"/>
          </w:tcPr>
          <w:p w:rsidR="00F63B8A" w:rsidRPr="00F63B8A" w:rsidRDefault="00C61697" w:rsidP="00C61697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are going to read a news item. </w:t>
            </w:r>
          </w:p>
          <w:p w:rsidR="00C61697" w:rsidRPr="00F63B8A" w:rsidRDefault="00C61697" w:rsidP="00C61697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have to respond to the news and discuss it with a partner.</w:t>
            </w:r>
          </w:p>
          <w:p w:rsidR="00C61697" w:rsidRPr="00F63B8A" w:rsidRDefault="00C61697" w:rsidP="00C61697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have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2 minutes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to read the text and prepare for the discussion.</w:t>
            </w:r>
          </w:p>
          <w:p w:rsidR="00C61697" w:rsidRPr="00F63B8A" w:rsidRDefault="00C61697" w:rsidP="00C61697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The discussion should take up to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3 minutes.</w:t>
            </w:r>
          </w:p>
          <w:p w:rsidR="00C61697" w:rsidRPr="00F63B8A" w:rsidRDefault="00C61697" w:rsidP="00C61697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are expected to:</w:t>
            </w:r>
          </w:p>
          <w:p w:rsidR="00C61697" w:rsidRPr="00F63B8A" w:rsidRDefault="00C61697" w:rsidP="00C61697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give a short summary of the text 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A)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;</w:t>
            </w:r>
          </w:p>
          <w:p w:rsidR="00C61697" w:rsidRPr="00F63B8A" w:rsidRDefault="00C61697" w:rsidP="00C61697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exchange opinions with the partner about the news;</w:t>
            </w:r>
          </w:p>
          <w:p w:rsidR="00C61697" w:rsidRPr="00F63B8A" w:rsidRDefault="00C61697" w:rsidP="00C61697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comment on the events  / people describe</w:t>
            </w:r>
            <w:r w:rsidR="00B864D4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d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in the text;</w:t>
            </w:r>
          </w:p>
          <w:p w:rsidR="00C61697" w:rsidRPr="00F63B8A" w:rsidRDefault="00C61697" w:rsidP="00C61697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relate the news item to your own experience or knowledge;</w:t>
            </w:r>
          </w:p>
          <w:p w:rsidR="00BC11F5" w:rsidRPr="00F63B8A" w:rsidRDefault="00C61697" w:rsidP="00F63B8A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proofErr w:type="spellStart"/>
            <w:proofErr w:type="gramStart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summarise</w:t>
            </w:r>
            <w:proofErr w:type="spellEnd"/>
            <w:proofErr w:type="gramEnd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and conclude your discussion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B)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.</w:t>
            </w:r>
          </w:p>
        </w:tc>
      </w:tr>
    </w:tbl>
    <w:p w:rsidR="00BC11F5" w:rsidRPr="000F793E" w:rsidRDefault="00BC11F5" w:rsidP="00BC11F5">
      <w:pPr>
        <w:spacing w:after="0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0D06" w:rsidRPr="000F793E" w:rsidTr="007A73F5">
        <w:tc>
          <w:tcPr>
            <w:tcW w:w="10314" w:type="dxa"/>
          </w:tcPr>
          <w:p w:rsidR="00002026" w:rsidRPr="00002026" w:rsidRDefault="004D16C3" w:rsidP="00002026">
            <w:pPr>
              <w:spacing w:before="120" w:after="120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</w:pPr>
            <w:r>
              <w:rPr>
                <w:noProof/>
                <w:lang w:eastAsia="lt-LT" w:bidi="lo-LA"/>
              </w:rPr>
              <w:drawing>
                <wp:inline distT="0" distB="0" distL="0" distR="0" wp14:anchorId="6916D998" wp14:editId="076A4E3E">
                  <wp:extent cx="2236089" cy="1256230"/>
                  <wp:effectExtent l="0" t="0" r="0" b="1270"/>
                  <wp:docPr id="8" name="Paveikslėlis 8" descr="Vidam Perevertilov (52) overlevde 14 timer på en bøye | ABC Nyh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dam Perevertilov (52) overlevde 14 timer på en bøye | ABC Nyh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268" cy="125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22D7">
              <w:rPr>
                <w:b/>
                <w:bCs/>
                <w:noProof/>
                <w:sz w:val="24"/>
                <w:szCs w:val="24"/>
                <w:lang w:eastAsia="lt-LT" w:bidi="lo-LA"/>
              </w:rPr>
              <w:t xml:space="preserve">   </w:t>
            </w:r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 xml:space="preserve">Man </w:t>
            </w:r>
            <w:proofErr w:type="spellStart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>survives</w:t>
            </w:r>
            <w:proofErr w:type="spellEnd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 xml:space="preserve"> 14 </w:t>
            </w:r>
            <w:proofErr w:type="spellStart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>hours</w:t>
            </w:r>
            <w:proofErr w:type="spellEnd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 xml:space="preserve"> '</w:t>
            </w:r>
            <w:proofErr w:type="spellStart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>clinging</w:t>
            </w:r>
            <w:proofErr w:type="spellEnd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>sea</w:t>
            </w:r>
            <w:proofErr w:type="spellEnd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>rubbish</w:t>
            </w:r>
            <w:proofErr w:type="spellEnd"/>
            <w:r w:rsidR="00002026" w:rsidRPr="0000202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lt-LT" w:bidi="lo-LA"/>
              </w:rPr>
              <w:t xml:space="preserve">' </w:t>
            </w:r>
          </w:p>
          <w:p w:rsidR="009F02F3" w:rsidRPr="009F02F3" w:rsidRDefault="00002026" w:rsidP="00B737E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Vidam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Perevertilov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spent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14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hours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water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after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fell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off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</w:t>
            </w:r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rgo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ship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into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Pacific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Ocean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.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52-year-old,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who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was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not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wearing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life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jacket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credits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his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decision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swim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towards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"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black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dot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"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several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kilometres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away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saving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his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life</w:t>
            </w:r>
            <w:proofErr w:type="spellEnd"/>
            <w:r w:rsidRPr="0000202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It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turned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out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be a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fishing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buoy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which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held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onto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until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his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rescue</w:t>
            </w:r>
            <w:proofErr w:type="spellEnd"/>
            <w:r w:rsidR="007527C7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</w:p>
          <w:p w:rsidR="007527C7" w:rsidRPr="009F02F3" w:rsidRDefault="007527C7" w:rsidP="00B737E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"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looked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very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tired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but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alive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,"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his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Marat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told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New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Zealand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news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site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Mr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Perevertilov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Lithuanian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chief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en</w:t>
            </w:r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gineer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Silver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Supporter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.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Following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shift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B737EF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engine</w:t>
            </w:r>
            <w:proofErr w:type="spellEnd"/>
            <w:r w:rsidR="00B737EF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B737EF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room</w:t>
            </w:r>
            <w:proofErr w:type="spellEnd"/>
            <w:r w:rsidR="00B737EF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B737EF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pumping</w:t>
            </w:r>
            <w:proofErr w:type="spellEnd"/>
            <w:r w:rsidR="00B737EF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B737EF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fuel</w:t>
            </w:r>
            <w:proofErr w:type="spellEnd"/>
            <w:r w:rsidR="00B737EF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="00B737EF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felt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"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hot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dizzy</w:t>
            </w:r>
            <w:proofErr w:type="spellEnd"/>
            <w:r w:rsidR="003F757D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".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walked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out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onto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deck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before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falling</w:t>
            </w:r>
            <w:proofErr w:type="spellEnd"/>
            <w:r w:rsidR="00C705A0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705A0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off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Unaware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that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man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fallen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overboard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ship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sailed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away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9F02F3" w:rsidRPr="009F02F3" w:rsidRDefault="007527C7" w:rsidP="00B737E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After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struggling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</w:t>
            </w:r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o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stay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afloat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Mr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Perevertilov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noticed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black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speck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horizon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decided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swim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towards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it.</w:t>
            </w:r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r w:rsid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"It</w:t>
            </w:r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just a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pi</w:t>
            </w:r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ece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sea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rubbish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,"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said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Marat</w:t>
            </w:r>
            <w:proofErr w:type="spellEnd"/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. </w:t>
            </w:r>
          </w:p>
          <w:p w:rsidR="007527C7" w:rsidRPr="009F02F3" w:rsidRDefault="007527C7" w:rsidP="00B737E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It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took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ship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crew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about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six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hours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notice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that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their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engineer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missing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at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which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point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captain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turned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ship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around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When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Mr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Perevertilov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finally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saw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his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ship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horizon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waved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called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out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.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Remarkably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ship's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passengers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heard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"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weak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human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shout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".</w:t>
            </w:r>
            <w:r w:rsidR="009F02F3"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A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lookout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spotted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raised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hand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later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eventu</w:t>
            </w:r>
            <w:r w:rsidR="00C705A0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ally</w:t>
            </w:r>
            <w:proofErr w:type="spellEnd"/>
            <w:r w:rsidR="00C705A0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705A0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pulled</w:t>
            </w:r>
            <w:proofErr w:type="spellEnd"/>
            <w:r w:rsidR="00C705A0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705A0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C705A0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705A0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sailor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board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9E5194" w:rsidRDefault="007527C7" w:rsidP="00B737E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"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His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will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survive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strong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... I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probably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would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have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drowned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straight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away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but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always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kept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himself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fit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healthy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that's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why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I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think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could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survive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,"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said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Marat</w:t>
            </w:r>
            <w:proofErr w:type="spellEnd"/>
            <w:r w:rsidRPr="009F02F3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9E5194" w:rsidRPr="009F02F3" w:rsidRDefault="009E5194" w:rsidP="00B737E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</w:p>
        </w:tc>
      </w:tr>
    </w:tbl>
    <w:p w:rsidR="009E17FA" w:rsidRDefault="009E17FA" w:rsidP="00BC11F5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p w:rsidR="009E5194" w:rsidRDefault="009E5194" w:rsidP="00BC11F5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F1D2C" w:rsidRPr="000F793E" w:rsidTr="0035571D">
        <w:tc>
          <w:tcPr>
            <w:tcW w:w="10314" w:type="dxa"/>
            <w:shd w:val="clear" w:color="auto" w:fill="99CCFF"/>
          </w:tcPr>
          <w:p w:rsidR="00FF1D2C" w:rsidRPr="000F793E" w:rsidRDefault="00FF1D2C" w:rsidP="0035571D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3A5145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2021 ENGLISH LANGUAGE CONTEST (FORMS 9–10)</w:t>
            </w:r>
          </w:p>
        </w:tc>
      </w:tr>
      <w:tr w:rsidR="00FF1D2C" w:rsidRPr="000F793E" w:rsidTr="0035571D">
        <w:tc>
          <w:tcPr>
            <w:tcW w:w="10314" w:type="dxa"/>
            <w:shd w:val="clear" w:color="auto" w:fill="D6E3BC" w:themeFill="accent3" w:themeFillTint="66"/>
          </w:tcPr>
          <w:p w:rsidR="00FF1D2C" w:rsidRPr="00F63B8A" w:rsidRDefault="00B005AF" w:rsidP="0035571D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val="en-US" w:eastAsia="lt-LT"/>
              </w:rPr>
            </w:pPr>
            <w:r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PAIR DISCUSSION – 2</w:t>
            </w:r>
          </w:p>
        </w:tc>
      </w:tr>
      <w:tr w:rsidR="00FF1D2C" w:rsidRPr="000F793E" w:rsidTr="0035571D">
        <w:tc>
          <w:tcPr>
            <w:tcW w:w="10314" w:type="dxa"/>
          </w:tcPr>
          <w:p w:rsidR="00FF1D2C" w:rsidRPr="00F63B8A" w:rsidRDefault="00FF1D2C" w:rsidP="0035571D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are going to read a news item. </w:t>
            </w:r>
          </w:p>
          <w:p w:rsidR="00FF1D2C" w:rsidRPr="00F63B8A" w:rsidRDefault="00FF1D2C" w:rsidP="0035571D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have to respond to the news and discuss it with a partner.</w:t>
            </w:r>
          </w:p>
          <w:p w:rsidR="00FF1D2C" w:rsidRPr="00F63B8A" w:rsidRDefault="00FF1D2C" w:rsidP="0035571D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have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2 minutes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to read the text and prepare for the discussion.</w:t>
            </w:r>
          </w:p>
          <w:p w:rsidR="00FF1D2C" w:rsidRPr="00F63B8A" w:rsidRDefault="00FF1D2C" w:rsidP="0035571D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The discussion should take up to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3 minutes.</w:t>
            </w:r>
          </w:p>
          <w:p w:rsidR="00FF1D2C" w:rsidRPr="00F63B8A" w:rsidRDefault="00FF1D2C" w:rsidP="0035571D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are expected to:</w:t>
            </w:r>
          </w:p>
          <w:p w:rsidR="00FF1D2C" w:rsidRPr="00F63B8A" w:rsidRDefault="00FF1D2C" w:rsidP="0035571D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give a short summary of the text 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A)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;</w:t>
            </w:r>
          </w:p>
          <w:p w:rsidR="00FF1D2C" w:rsidRPr="00F63B8A" w:rsidRDefault="00FF1D2C" w:rsidP="0035571D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exchange opinions with the partner about the news;</w:t>
            </w:r>
          </w:p>
          <w:p w:rsidR="00FF1D2C" w:rsidRPr="00F63B8A" w:rsidRDefault="00FF1D2C" w:rsidP="0035571D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comment on the events  / people describe</w:t>
            </w:r>
            <w:r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d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in the text;</w:t>
            </w:r>
          </w:p>
          <w:p w:rsidR="00FF1D2C" w:rsidRPr="00F63B8A" w:rsidRDefault="00FF1D2C" w:rsidP="0035571D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relate the news item to your own experience or knowledge;</w:t>
            </w:r>
          </w:p>
          <w:p w:rsidR="00FF1D2C" w:rsidRPr="00F63B8A" w:rsidRDefault="00FF1D2C" w:rsidP="0035571D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proofErr w:type="spellStart"/>
            <w:proofErr w:type="gramStart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summarise</w:t>
            </w:r>
            <w:proofErr w:type="spellEnd"/>
            <w:proofErr w:type="gramEnd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and conclude your discussion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B)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.</w:t>
            </w:r>
          </w:p>
        </w:tc>
      </w:tr>
    </w:tbl>
    <w:p w:rsidR="00FF1D2C" w:rsidRPr="000F793E" w:rsidRDefault="00FF1D2C" w:rsidP="00FF1D2C">
      <w:pPr>
        <w:spacing w:after="0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F1D2C" w:rsidRPr="000F793E" w:rsidTr="0035571D">
        <w:tc>
          <w:tcPr>
            <w:tcW w:w="10314" w:type="dxa"/>
          </w:tcPr>
          <w:p w:rsidR="00FF1D2C" w:rsidRPr="00FF1D2C" w:rsidRDefault="00FF1D2C" w:rsidP="00FF1D2C">
            <w:pPr>
              <w:spacing w:before="120" w:after="120"/>
              <w:outlineLvl w:val="0"/>
              <w:rPr>
                <w:b/>
                <w:bCs/>
                <w:noProof/>
                <w:sz w:val="28"/>
                <w:szCs w:val="28"/>
                <w:lang w:eastAsia="lt-LT" w:bidi="lo-LA"/>
              </w:rPr>
            </w:pPr>
            <w:r>
              <w:rPr>
                <w:noProof/>
                <w:lang w:eastAsia="lt-LT" w:bidi="lo-LA"/>
              </w:rPr>
              <w:drawing>
                <wp:inline distT="0" distB="0" distL="0" distR="0" wp14:anchorId="63FD8367" wp14:editId="711F3435">
                  <wp:extent cx="2331801" cy="1310361"/>
                  <wp:effectExtent l="0" t="0" r="0" b="4445"/>
                  <wp:docPr id="5" name="Paveikslėlis 5" descr="a person that is eating some food: The woman will receive 50,000 yuan ($7,700; £5,460) for five years of unpaid lab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erson that is eating some food: The woman will receive 50,000 yuan ($7,700; £5,460) for five years of unpaid lab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520" cy="131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4"/>
                <w:szCs w:val="24"/>
                <w:lang w:eastAsia="lt-LT" w:bidi="lo-LA"/>
              </w:rPr>
              <w:t xml:space="preserve">   </w:t>
            </w:r>
            <w:r w:rsidRPr="00FF1D2C">
              <w:rPr>
                <w:b/>
                <w:bCs/>
                <w:noProof/>
                <w:sz w:val="28"/>
                <w:szCs w:val="28"/>
                <w:lang w:eastAsia="lt-LT" w:bidi="lo-LA"/>
              </w:rPr>
              <w:t xml:space="preserve">China court orders man to pay wife for housework </w:t>
            </w:r>
          </w:p>
          <w:p w:rsidR="00B737EF" w:rsidRPr="00B737EF" w:rsidRDefault="00B737EF" w:rsidP="00B737EF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B737EF">
              <w:rPr>
                <w:noProof/>
                <w:sz w:val="28"/>
                <w:szCs w:val="28"/>
                <w:lang w:eastAsia="lt-LT" w:bidi="lo-LA"/>
              </w:rPr>
              <w:t xml:space="preserve">According to 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Beijing </w:t>
            </w:r>
            <w:r w:rsidR="009E5194">
              <w:rPr>
                <w:noProof/>
                <w:sz w:val="28"/>
                <w:szCs w:val="28"/>
                <w:lang w:eastAsia="lt-LT" w:bidi="lo-LA"/>
              </w:rPr>
              <w:t>court, Chen</w:t>
            </w:r>
            <w:r w:rsidRPr="00B737EF">
              <w:rPr>
                <w:noProof/>
                <w:sz w:val="28"/>
                <w:szCs w:val="28"/>
                <w:lang w:eastAsia="lt-LT" w:bidi="lo-LA"/>
              </w:rPr>
              <w:t xml:space="preserve"> filed for d</w:t>
            </w:r>
            <w:r w:rsidR="009E5194">
              <w:rPr>
                <w:noProof/>
                <w:sz w:val="28"/>
                <w:szCs w:val="28"/>
                <w:lang w:eastAsia="lt-LT" w:bidi="lo-LA"/>
              </w:rPr>
              <w:t>ivorce last year from his wife</w:t>
            </w:r>
            <w:r w:rsidRPr="00B737EF">
              <w:rPr>
                <w:noProof/>
                <w:sz w:val="28"/>
                <w:szCs w:val="28"/>
                <w:lang w:eastAsia="lt-LT" w:bidi="lo-LA"/>
              </w:rPr>
              <w:t xml:space="preserve"> Wang, after getting married in 2015.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 </w:t>
            </w:r>
            <w:r w:rsidRPr="00B737EF">
              <w:rPr>
                <w:noProof/>
                <w:sz w:val="28"/>
                <w:szCs w:val="28"/>
                <w:lang w:eastAsia="lt-LT" w:bidi="lo-LA"/>
              </w:rPr>
              <w:t>She was reluctant to a divorce at first, but later requested financial compensation, arguing that Chen had not shouldered any housework or childcare responsibilities for their son.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 Beijing</w:t>
            </w:r>
            <w:r w:rsidRPr="00B737EF">
              <w:rPr>
                <w:noProof/>
                <w:sz w:val="28"/>
                <w:szCs w:val="28"/>
                <w:lang w:eastAsia="lt-LT" w:bidi="lo-LA"/>
              </w:rPr>
              <w:t xml:space="preserve"> Court ruled in her favour, ordering him to pay her monthly alimony of 2,0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00 yuan </w:t>
            </w:r>
            <w:r w:rsidRPr="00B737EF">
              <w:rPr>
                <w:noProof/>
                <w:sz w:val="28"/>
                <w:szCs w:val="28"/>
                <w:lang w:eastAsia="lt-LT" w:bidi="lo-LA"/>
              </w:rPr>
              <w:t>for the housework she has done.</w:t>
            </w:r>
          </w:p>
          <w:p w:rsidR="00B737EF" w:rsidRPr="00B737EF" w:rsidRDefault="00B737EF" w:rsidP="00B737EF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B737EF">
              <w:rPr>
                <w:noProof/>
                <w:sz w:val="28"/>
                <w:szCs w:val="28"/>
                <w:lang w:eastAsia="lt-LT" w:bidi="lo-LA"/>
              </w:rPr>
              <w:t>The ruling was made according to the new civil code in the country, which came into effect this year. Under t</w:t>
            </w:r>
            <w:r>
              <w:rPr>
                <w:noProof/>
                <w:sz w:val="28"/>
                <w:szCs w:val="28"/>
                <w:lang w:eastAsia="lt-LT" w:bidi="lo-LA"/>
              </w:rPr>
              <w:t>he new law, a spouse can</w:t>
            </w:r>
            <w:r w:rsidRPr="00B737EF">
              <w:rPr>
                <w:noProof/>
                <w:sz w:val="28"/>
                <w:szCs w:val="28"/>
                <w:lang w:eastAsia="lt-LT" w:bidi="lo-LA"/>
              </w:rPr>
              <w:t xml:space="preserve"> to seek compensation in a divorce if he or she bears more responsibility in child raising, caring for elderly relatives, and assisting partners in their work.</w:t>
            </w:r>
          </w:p>
          <w:p w:rsidR="00B737EF" w:rsidRPr="00B737EF" w:rsidRDefault="00B737EF" w:rsidP="00B737EF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B737EF">
              <w:rPr>
                <w:noProof/>
                <w:sz w:val="28"/>
                <w:szCs w:val="28"/>
                <w:lang w:eastAsia="lt-LT" w:bidi="lo-LA"/>
              </w:rPr>
              <w:t>On social media, the case sparked heated debate, with a related hashtag viewed more than 570 million times.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 </w:t>
            </w:r>
            <w:r w:rsidRPr="00B737EF">
              <w:rPr>
                <w:noProof/>
                <w:sz w:val="28"/>
                <w:szCs w:val="28"/>
                <w:lang w:eastAsia="lt-LT" w:bidi="lo-LA"/>
              </w:rPr>
              <w:t>Some social media users pointed out that 50,000 yuan for five years' of work was too little. Others said that men should assume more household duties in the first place.</w:t>
            </w:r>
          </w:p>
          <w:p w:rsidR="00B737EF" w:rsidRDefault="00B737EF" w:rsidP="00B737EF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B737EF">
              <w:rPr>
                <w:noProof/>
                <w:sz w:val="28"/>
                <w:szCs w:val="28"/>
                <w:lang w:eastAsia="lt-LT" w:bidi="lo-LA"/>
              </w:rPr>
              <w:t>According to the Organisation for Economic Co-operation and Development (OECD), Chinese women spend nearly four hours a day on unpaid work - roughly 2.5 times that of men.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 </w:t>
            </w:r>
            <w:r w:rsidRPr="00B737EF">
              <w:rPr>
                <w:noProof/>
                <w:sz w:val="28"/>
                <w:szCs w:val="28"/>
                <w:lang w:eastAsia="lt-LT" w:bidi="lo-LA"/>
              </w:rPr>
              <w:t>It is higher than the average in OECD countries, where women spend twice the amount of time as men on unpaid work.</w:t>
            </w:r>
          </w:p>
          <w:p w:rsidR="00FF1D2C" w:rsidRPr="009F02F3" w:rsidRDefault="00FF1D2C" w:rsidP="00FF1D2C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</w:p>
        </w:tc>
      </w:tr>
    </w:tbl>
    <w:p w:rsidR="00FF1D2C" w:rsidRDefault="00FF1D2C" w:rsidP="00FF1D2C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p w:rsidR="00893537" w:rsidRDefault="00893537" w:rsidP="00893537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p w:rsidR="009E5194" w:rsidRDefault="009E5194" w:rsidP="00893537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93537" w:rsidRPr="000F793E" w:rsidTr="000E15A3">
        <w:tc>
          <w:tcPr>
            <w:tcW w:w="10314" w:type="dxa"/>
            <w:shd w:val="clear" w:color="auto" w:fill="99CCFF"/>
          </w:tcPr>
          <w:p w:rsidR="00893537" w:rsidRPr="000F793E" w:rsidRDefault="00893537" w:rsidP="000E15A3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3A5145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2021 ENGLISH LANGUAGE CONTEST (FORMS 9–10)</w:t>
            </w:r>
          </w:p>
        </w:tc>
      </w:tr>
      <w:tr w:rsidR="00893537" w:rsidRPr="000F793E" w:rsidTr="000E15A3">
        <w:tc>
          <w:tcPr>
            <w:tcW w:w="10314" w:type="dxa"/>
            <w:shd w:val="clear" w:color="auto" w:fill="D6E3BC" w:themeFill="accent3" w:themeFillTint="66"/>
          </w:tcPr>
          <w:p w:rsidR="00893537" w:rsidRPr="00F63B8A" w:rsidRDefault="00893537" w:rsidP="000E15A3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val="en-US" w:eastAsia="lt-LT"/>
              </w:rPr>
            </w:pPr>
            <w:r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PAIR DISCUSSION – 3</w:t>
            </w:r>
          </w:p>
        </w:tc>
      </w:tr>
      <w:tr w:rsidR="00893537" w:rsidRPr="000F793E" w:rsidTr="000E15A3">
        <w:tc>
          <w:tcPr>
            <w:tcW w:w="10314" w:type="dxa"/>
          </w:tcPr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are going to read a news item. 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have to respond to the news and discuss it with a partner.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have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2 minutes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to read the text and prepare for the discussion.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The discussion should take up to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3 minutes.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are expected to: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give a short summary of the text 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A)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exchange opinions with the partner about the news;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comment on the events  / people describe</w:t>
            </w:r>
            <w:r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d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in the text;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relate the news item to your own experience or knowledge;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proofErr w:type="spellStart"/>
            <w:proofErr w:type="gramStart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summarise</w:t>
            </w:r>
            <w:proofErr w:type="spellEnd"/>
            <w:proofErr w:type="gramEnd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and conclude your discussion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B)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.</w:t>
            </w:r>
          </w:p>
        </w:tc>
      </w:tr>
    </w:tbl>
    <w:p w:rsidR="00893537" w:rsidRPr="000F793E" w:rsidRDefault="00893537" w:rsidP="00893537">
      <w:pPr>
        <w:spacing w:after="0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93537" w:rsidRPr="000F793E" w:rsidTr="000E15A3">
        <w:tc>
          <w:tcPr>
            <w:tcW w:w="10314" w:type="dxa"/>
          </w:tcPr>
          <w:p w:rsidR="00893537" w:rsidRPr="00893537" w:rsidRDefault="00893537" w:rsidP="000E15A3">
            <w:pPr>
              <w:spacing w:before="120" w:after="120"/>
              <w:outlineLvl w:val="0"/>
              <w:rPr>
                <w:b/>
                <w:bCs/>
                <w:noProof/>
                <w:sz w:val="28"/>
                <w:szCs w:val="28"/>
                <w:lang w:eastAsia="lt-LT" w:bidi="lo-LA"/>
              </w:rPr>
            </w:pPr>
            <w:r>
              <w:rPr>
                <w:b/>
                <w:bCs/>
                <w:noProof/>
                <w:sz w:val="24"/>
                <w:szCs w:val="24"/>
                <w:lang w:eastAsia="lt-LT" w:bidi="lo-LA"/>
              </w:rPr>
              <w:t xml:space="preserve">   </w:t>
            </w:r>
            <w:r>
              <w:rPr>
                <w:noProof/>
                <w:lang w:eastAsia="lt-LT" w:bidi="lo-LA"/>
              </w:rPr>
              <w:drawing>
                <wp:inline distT="0" distB="0" distL="0" distR="0" wp14:anchorId="6C0E3F5D" wp14:editId="34AD1894">
                  <wp:extent cx="2286000" cy="1521000"/>
                  <wp:effectExtent l="0" t="0" r="0" b="3175"/>
                  <wp:docPr id="7" name="Paveikslėlis 7" descr="Free Photo | People dancing at a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hoto | People dancing at a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6C3">
              <w:rPr>
                <w:b/>
                <w:bCs/>
                <w:noProof/>
                <w:sz w:val="24"/>
                <w:szCs w:val="24"/>
                <w:lang w:eastAsia="lt-LT" w:bidi="lo-LA"/>
              </w:rPr>
              <w:t xml:space="preserve"> </w:t>
            </w:r>
            <w:r w:rsidRPr="00893537">
              <w:rPr>
                <w:b/>
                <w:bCs/>
                <w:noProof/>
                <w:sz w:val="28"/>
                <w:szCs w:val="28"/>
                <w:lang w:eastAsia="lt-LT" w:bidi="lo-LA"/>
              </w:rPr>
              <w:t xml:space="preserve">Some Australian states ease curbs on dancing </w:t>
            </w:r>
          </w:p>
          <w:p w:rsidR="00893537" w:rsidRPr="00893537" w:rsidRDefault="00893537" w:rsidP="002E7A2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Two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Australian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states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will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loosen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restrictions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dancing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at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indoor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venues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ease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other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curbs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after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several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weeks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COVID-19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cases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893537" w:rsidRPr="00893537" w:rsidRDefault="002E7A24" w:rsidP="002E7A2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New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South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Wales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30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people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will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be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allowed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dance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at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weddings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30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people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will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be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able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sin</w:t>
            </w:r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indoors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together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up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from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5</w:t>
            </w:r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currently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.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Households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will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also be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allowed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host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50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guests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up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from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30.</w:t>
            </w:r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move</w:t>
            </w:r>
            <w:proofErr w:type="spellEnd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comes</w:t>
            </w:r>
            <w:proofErr w:type="spellEnd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after</w:t>
            </w:r>
            <w:proofErr w:type="spellEnd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state</w:t>
            </w:r>
            <w:proofErr w:type="spellEnd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had</w:t>
            </w:r>
            <w:proofErr w:type="spellEnd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lo</w:t>
            </w:r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cally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acquired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infections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for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38th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day</w:t>
            </w:r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d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as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country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entered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nationwide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vaccination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programme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"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rollout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vaccine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now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underway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</w:t>
            </w:r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ew</w:t>
            </w:r>
            <w:proofErr w:type="spellEnd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cases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are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able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make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further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changes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,"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state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Premier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told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reporters</w:t>
            </w:r>
            <w:proofErr w:type="spellEnd"/>
            <w:r w:rsidR="00893537"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2E7A24" w:rsidRDefault="00893537" w:rsidP="002E7A2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Restrictions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are also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being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ease</w:t>
            </w:r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South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Australia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.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Dancing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will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be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now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allowed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at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smaller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venues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capacity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less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than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200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people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while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at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bigger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venues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50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can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dance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at a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time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at a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designated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area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. </w:t>
            </w:r>
          </w:p>
          <w:p w:rsidR="00893537" w:rsidRDefault="00893537" w:rsidP="002E7A2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state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will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also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drop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testing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requireme</w:t>
            </w:r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nts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for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visitors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from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Melbourne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Although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there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have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been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cases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among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returning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citizens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from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abroad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Australia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has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largely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contained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community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transmission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virus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mandatory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mask-wearing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</w:t>
            </w:r>
            <w:proofErr w:type="spellEnd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935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pub</w:t>
            </w:r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lic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transport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snap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lockdowns</w:t>
            </w:r>
            <w:proofErr w:type="spellEnd"/>
            <w:r w:rsidR="002E7A24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2E7A24" w:rsidRPr="009F02F3" w:rsidRDefault="002E7A24" w:rsidP="002E7A2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</w:p>
        </w:tc>
      </w:tr>
    </w:tbl>
    <w:p w:rsidR="00893537" w:rsidRDefault="00893537" w:rsidP="00893537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p w:rsidR="00F953EE" w:rsidRDefault="00F953EE" w:rsidP="00893537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93537" w:rsidRPr="000F793E" w:rsidTr="000E15A3">
        <w:tc>
          <w:tcPr>
            <w:tcW w:w="10314" w:type="dxa"/>
            <w:shd w:val="clear" w:color="auto" w:fill="99CCFF"/>
          </w:tcPr>
          <w:p w:rsidR="00893537" w:rsidRPr="000F793E" w:rsidRDefault="00893537" w:rsidP="000E15A3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3A5145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2021 ENGLISH LANGUAGE CONTEST (FORMS 9–10)</w:t>
            </w:r>
          </w:p>
        </w:tc>
      </w:tr>
      <w:tr w:rsidR="00893537" w:rsidRPr="000F793E" w:rsidTr="000E15A3">
        <w:tc>
          <w:tcPr>
            <w:tcW w:w="10314" w:type="dxa"/>
            <w:shd w:val="clear" w:color="auto" w:fill="D6E3BC" w:themeFill="accent3" w:themeFillTint="66"/>
          </w:tcPr>
          <w:p w:rsidR="00893537" w:rsidRPr="00F63B8A" w:rsidRDefault="00893537" w:rsidP="000E15A3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val="en-US" w:eastAsia="lt-LT"/>
              </w:rPr>
            </w:pPr>
            <w:r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PAIR DISCUSSION – 4</w:t>
            </w:r>
          </w:p>
        </w:tc>
      </w:tr>
      <w:tr w:rsidR="00893537" w:rsidRPr="000F793E" w:rsidTr="000E15A3">
        <w:tc>
          <w:tcPr>
            <w:tcW w:w="10314" w:type="dxa"/>
          </w:tcPr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are going to read a news item. 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have to respond to the news and discuss it with a partner.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have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2 minutes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to read the text and prepare for the discussion.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The discussion should take up to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3 minutes.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are expected to: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give a short summary of the text 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A)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exchange opinions with the partner about the news;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comment on the events  / people describe</w:t>
            </w:r>
            <w:r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d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in the text;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relate the news item to your own experience or knowledge;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proofErr w:type="spellStart"/>
            <w:proofErr w:type="gramStart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summarise</w:t>
            </w:r>
            <w:proofErr w:type="spellEnd"/>
            <w:proofErr w:type="gramEnd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and conclude your discussion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B)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.</w:t>
            </w:r>
          </w:p>
        </w:tc>
      </w:tr>
    </w:tbl>
    <w:p w:rsidR="00893537" w:rsidRPr="000F793E" w:rsidRDefault="00893537" w:rsidP="00893537">
      <w:pPr>
        <w:spacing w:after="0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93537" w:rsidRPr="000F793E" w:rsidTr="000E15A3">
        <w:tc>
          <w:tcPr>
            <w:tcW w:w="10314" w:type="dxa"/>
          </w:tcPr>
          <w:p w:rsidR="008E0962" w:rsidRDefault="008E0962" w:rsidP="000E15A3">
            <w:pPr>
              <w:spacing w:before="120" w:after="120"/>
              <w:outlineLvl w:val="0"/>
              <w:rPr>
                <w:b/>
                <w:bCs/>
                <w:noProof/>
                <w:sz w:val="24"/>
                <w:szCs w:val="24"/>
                <w:lang w:eastAsia="lt-LT" w:bidi="lo-LA"/>
              </w:rPr>
            </w:pPr>
            <w:r>
              <w:rPr>
                <w:noProof/>
                <w:lang w:eastAsia="lt-LT" w:bidi="lo-LA"/>
              </w:rPr>
              <w:drawing>
                <wp:inline distT="0" distB="0" distL="0" distR="0" wp14:anchorId="4DE4E042" wp14:editId="65443FF0">
                  <wp:extent cx="2294968" cy="1524000"/>
                  <wp:effectExtent l="0" t="0" r="0" b="0"/>
                  <wp:docPr id="1" name="Paveikslėlis 1" descr="a woman standing in front of a mirror posing for the camera: Nami Hamaura says she feels less lonely working from home thanks to her singing companion Charlie, a Japanese 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woman standing in front of a mirror posing for the camera: Nami Hamaura says she feels less lonely working from home thanks to her singing companion Charlie, a Japanese 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510" cy="153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3537">
              <w:rPr>
                <w:b/>
                <w:bCs/>
                <w:noProof/>
                <w:sz w:val="24"/>
                <w:szCs w:val="24"/>
                <w:lang w:eastAsia="lt-LT" w:bidi="lo-LA"/>
              </w:rPr>
              <w:t xml:space="preserve">   </w:t>
            </w:r>
            <w:r w:rsidRPr="008E0962">
              <w:rPr>
                <w:b/>
                <w:bCs/>
                <w:noProof/>
                <w:sz w:val="28"/>
                <w:szCs w:val="28"/>
                <w:lang w:eastAsia="lt-LT" w:bidi="lo-LA"/>
              </w:rPr>
              <w:t>Hi, Robot: Japan's android pets ease virus isolation</w:t>
            </w:r>
            <w:r w:rsidRPr="008E0962">
              <w:rPr>
                <w:b/>
                <w:bCs/>
                <w:noProof/>
                <w:sz w:val="24"/>
                <w:szCs w:val="24"/>
                <w:lang w:eastAsia="lt-LT" w:bidi="lo-LA"/>
              </w:rPr>
              <w:t xml:space="preserve"> </w:t>
            </w:r>
          </w:p>
          <w:p w:rsidR="008E0962" w:rsidRDefault="000A2D37" w:rsidP="008E0962">
            <w:pPr>
              <w:spacing w:before="120" w:after="120"/>
              <w:jc w:val="both"/>
              <w:outlineLvl w:val="0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Nami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Hamaura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says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she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feels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less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lonely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working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from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home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thanks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her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singing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companion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Charlie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one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new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generation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cute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clever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Japanese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robots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whose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sales are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booming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pandemic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</w:t>
            </w:r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ech</w:t>
            </w:r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nology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firms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Japan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are</w:t>
            </w:r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reporting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huge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demand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for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humanlike</w:t>
            </w:r>
            <w:proofErr w:type="spellEnd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robots</w:t>
            </w:r>
            <w:proofErr w:type="spellEnd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as</w:t>
            </w:r>
            <w:proofErr w:type="spellEnd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people</w:t>
            </w:r>
            <w:proofErr w:type="spellEnd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seek</w:t>
            </w:r>
            <w:proofErr w:type="spellEnd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companionship</w:t>
            </w:r>
            <w:proofErr w:type="spellEnd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during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isolation</w:t>
            </w:r>
            <w:proofErr w:type="spellEnd"/>
            <w:r w:rsidR="008E0962"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8E0962" w:rsidRPr="008E0962" w:rsidRDefault="008E0962" w:rsidP="008E0962">
            <w:pPr>
              <w:spacing w:before="120" w:after="120"/>
              <w:jc w:val="both"/>
              <w:outlineLvl w:val="0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"I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felt</w:t>
            </w:r>
            <w:proofErr w:type="spellEnd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my</w:t>
            </w:r>
            <w:proofErr w:type="spellEnd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circle</w:t>
            </w:r>
            <w:proofErr w:type="spellEnd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became</w:t>
            </w:r>
            <w:proofErr w:type="spellEnd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very</w:t>
            </w:r>
            <w:proofErr w:type="spellEnd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small</w:t>
            </w:r>
            <w:proofErr w:type="spellEnd"/>
            <w:r w:rsidR="006530C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,"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Hamaura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who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has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worked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remotely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since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April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2020.</w:t>
            </w:r>
            <w:r w:rsidR="000A2D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social</w:t>
            </w:r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ising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limited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her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first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job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is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nothing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like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she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imagined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when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she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was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student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0A2D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adopted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Charlie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a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mug-sized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robot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round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head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red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nose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flashing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bow-tie,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who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converses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its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owner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song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"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is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there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for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me to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chat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as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someone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other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than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family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,</w:t>
            </w:r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or</w:t>
            </w:r>
            <w:proofErr w:type="spellEnd"/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friends</w:t>
            </w:r>
            <w:proofErr w:type="spellEnd"/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on</w:t>
            </w:r>
            <w:proofErr w:type="spellEnd"/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social</w:t>
            </w:r>
            <w:proofErr w:type="spellEnd"/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F953EE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networks</w:t>
            </w:r>
            <w:proofErr w:type="spellEnd"/>
            <w:r w:rsidR="000A2D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," </w:t>
            </w:r>
            <w:proofErr w:type="spellStart"/>
            <w:r w:rsidR="000A2D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Hamaura</w:t>
            </w:r>
            <w:proofErr w:type="spellEnd"/>
            <w:r w:rsidR="000A2D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0A2D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said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0A2D37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</w:p>
          <w:p w:rsidR="009E5194" w:rsidRDefault="008E0962" w:rsidP="009E5194">
            <w:pPr>
              <w:spacing w:before="120" w:after="120"/>
              <w:jc w:val="both"/>
              <w:outlineLvl w:val="0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"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Charlie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tell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me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something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interesting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,"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she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asks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while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typing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at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her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dining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table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"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Well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well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...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balloons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burst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when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you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spray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lemon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juice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!"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replies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singing</w:t>
            </w:r>
            <w:proofErr w:type="spellEnd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D87B78">
              <w:rPr>
                <w:rFonts w:eastAsia="Times New Roman" w:cstheme="minorHAnsi"/>
                <w:sz w:val="28"/>
                <w:szCs w:val="28"/>
                <w:lang w:eastAsia="lt-LT" w:bidi="lo-LA"/>
              </w:rPr>
              <w:t>voice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cheerfully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tilting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his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head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to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each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side</w:t>
            </w:r>
            <w:proofErr w:type="spellEnd"/>
            <w:r w:rsidRPr="008E096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C11E86" w:rsidRDefault="009A5122" w:rsidP="009A5122">
            <w:pPr>
              <w:spacing w:before="120" w:after="120"/>
              <w:jc w:val="both"/>
              <w:outlineLvl w:val="0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Among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other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robot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pets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offered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by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Japanese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manufacturers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are </w:t>
            </w:r>
            <w:proofErr w:type="spellStart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Robohon</w:t>
            </w:r>
            <w:proofErr w:type="spellEnd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which</w:t>
            </w:r>
            <w:proofErr w:type="spellEnd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talks</w:t>
            </w:r>
            <w:proofErr w:type="spellEnd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dan</w:t>
            </w:r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ces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is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also 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working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phone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; </w:t>
            </w:r>
            <w:proofErr w:type="spellStart"/>
            <w:r w:rsidR="00753BB9">
              <w:rPr>
                <w:rFonts w:eastAsia="Times New Roman" w:cstheme="minorHAnsi"/>
                <w:sz w:val="28"/>
                <w:szCs w:val="28"/>
                <w:lang w:eastAsia="lt-LT" w:bidi="lo-LA"/>
              </w:rPr>
              <w:t>Qoobo</w:t>
            </w:r>
            <w:proofErr w:type="spellEnd"/>
            <w:r w:rsidR="00753BB9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a </w:t>
            </w:r>
            <w:proofErr w:type="spellStart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fluffy</w:t>
            </w:r>
            <w:proofErr w:type="spellEnd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pillow</w:t>
            </w:r>
            <w:proofErr w:type="spellEnd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mechanical</w:t>
            </w:r>
            <w:proofErr w:type="spellEnd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ta</w:t>
            </w:r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il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that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wiggles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like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real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pet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; </w:t>
            </w:r>
            <w:proofErr w:type="spellStart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</w:t>
            </w:r>
            <w:r w:rsidR="00753BB9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</w:t>
            </w:r>
            <w:proofErr w:type="spellEnd"/>
            <w:r w:rsidR="00753BB9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753BB9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Lovot</w:t>
            </w:r>
            <w:proofErr w:type="spellEnd"/>
            <w:r w:rsidR="00753BB9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a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robot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size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of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small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toddler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with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big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round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eyes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penguin-like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wings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that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flutter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up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C11E86" w:rsidRP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down</w:t>
            </w:r>
            <w:proofErr w:type="spellEnd"/>
            <w:r w:rsidR="00C11E86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8E0962" w:rsidRDefault="00C11E86" w:rsidP="009E5194">
            <w:pPr>
              <w:spacing w:before="120" w:after="120"/>
              <w:jc w:val="both"/>
              <w:outlineLvl w:val="0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Japan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r</w:t>
            </w:r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obots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feel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normal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everyday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life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because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they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are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in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so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many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Japanese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childre</w:t>
            </w:r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n's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films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and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lt-LT" w:bidi="lo-LA"/>
              </w:rPr>
              <w:t>cartoons</w:t>
            </w:r>
            <w:proofErr w:type="spellEnd"/>
            <w:r w:rsidR="009A5122" w:rsidRPr="009A5122">
              <w:rPr>
                <w:rFonts w:eastAsia="Times New Roman" w:cstheme="minorHAnsi"/>
                <w:sz w:val="28"/>
                <w:szCs w:val="28"/>
                <w:lang w:eastAsia="lt-LT" w:bidi="lo-LA"/>
              </w:rPr>
              <w:t>.</w:t>
            </w:r>
          </w:p>
          <w:p w:rsidR="00F953EE" w:rsidRPr="009F02F3" w:rsidRDefault="00F953EE" w:rsidP="009E5194">
            <w:pPr>
              <w:spacing w:before="120" w:after="120"/>
              <w:jc w:val="both"/>
              <w:outlineLvl w:val="0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</w:p>
        </w:tc>
      </w:tr>
    </w:tbl>
    <w:p w:rsidR="00893537" w:rsidRDefault="00893537" w:rsidP="00893537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p w:rsidR="00733D7E" w:rsidRDefault="00733D7E" w:rsidP="00893537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93537" w:rsidRPr="000F793E" w:rsidTr="000E15A3">
        <w:tc>
          <w:tcPr>
            <w:tcW w:w="10314" w:type="dxa"/>
            <w:shd w:val="clear" w:color="auto" w:fill="99CCFF"/>
          </w:tcPr>
          <w:p w:rsidR="00893537" w:rsidRPr="000F793E" w:rsidRDefault="00893537" w:rsidP="000E15A3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3A5145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2021 ENGLISH LANGUAGE CONTEST (FORMS 9–10)</w:t>
            </w:r>
          </w:p>
        </w:tc>
      </w:tr>
      <w:tr w:rsidR="00893537" w:rsidRPr="000F793E" w:rsidTr="000E15A3">
        <w:tc>
          <w:tcPr>
            <w:tcW w:w="10314" w:type="dxa"/>
            <w:shd w:val="clear" w:color="auto" w:fill="D6E3BC" w:themeFill="accent3" w:themeFillTint="66"/>
          </w:tcPr>
          <w:p w:rsidR="00893537" w:rsidRPr="00F63B8A" w:rsidRDefault="00893537" w:rsidP="000E15A3">
            <w:pPr>
              <w:spacing w:before="120" w:after="120"/>
              <w:ind w:left="176"/>
              <w:jc w:val="center"/>
              <w:outlineLvl w:val="0"/>
              <w:rPr>
                <w:rFonts w:eastAsia="Times New Roman" w:cstheme="minorHAnsi"/>
                <w:color w:val="000000"/>
                <w:kern w:val="36"/>
                <w:sz w:val="28"/>
                <w:szCs w:val="28"/>
                <w:lang w:val="en-US" w:eastAsia="lt-LT"/>
              </w:rPr>
            </w:pPr>
            <w:r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val="en-US" w:eastAsia="lt-LT"/>
              </w:rPr>
              <w:t>PAIR DISCUSSION – 5</w:t>
            </w:r>
          </w:p>
        </w:tc>
      </w:tr>
      <w:tr w:rsidR="00893537" w:rsidRPr="000F793E" w:rsidTr="000E15A3">
        <w:tc>
          <w:tcPr>
            <w:tcW w:w="10314" w:type="dxa"/>
          </w:tcPr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are going to read a news item. 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have to respond to the news and discuss it with a partner.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You have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2 minutes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to read the text and prepare for the discussion.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The discussion should take up to </w:t>
            </w:r>
            <w:r w:rsidRPr="00F63B8A">
              <w:rPr>
                <w:rFonts w:eastAsia="Times New Roman" w:cstheme="minorHAnsi"/>
                <w:b/>
                <w:bCs/>
                <w:i/>
                <w:color w:val="000000"/>
                <w:kern w:val="36"/>
                <w:sz w:val="28"/>
                <w:szCs w:val="28"/>
                <w:lang w:val="en-US" w:eastAsia="lt-LT"/>
              </w:rPr>
              <w:t>3 minutes.</w:t>
            </w:r>
          </w:p>
          <w:p w:rsidR="00893537" w:rsidRPr="00F63B8A" w:rsidRDefault="00893537" w:rsidP="000E15A3">
            <w:pPr>
              <w:shd w:val="clear" w:color="auto" w:fill="FFFFFF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You are expected to: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give a short summary of the text 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A)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exchange opinions with the partner about the news;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comment on the events  / people describe</w:t>
            </w:r>
            <w:r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d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in the text;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relate the news item to your own experience or knowledge;</w:t>
            </w:r>
          </w:p>
          <w:p w:rsidR="00893537" w:rsidRPr="00F63B8A" w:rsidRDefault="00893537" w:rsidP="000E15A3">
            <w:pPr>
              <w:pStyle w:val="Sraopastraipa"/>
              <w:numPr>
                <w:ilvl w:val="0"/>
                <w:numId w:val="43"/>
              </w:numPr>
              <w:shd w:val="clear" w:color="auto" w:fill="FFFFFF"/>
              <w:ind w:left="714" w:hanging="357"/>
              <w:outlineLvl w:val="0"/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</w:pPr>
            <w:proofErr w:type="spellStart"/>
            <w:proofErr w:type="gramStart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summarise</w:t>
            </w:r>
            <w:proofErr w:type="spellEnd"/>
            <w:proofErr w:type="gramEnd"/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 xml:space="preserve"> and conclude your discussion </w:t>
            </w:r>
            <w:r w:rsidRPr="00F63B8A">
              <w:rPr>
                <w:rFonts w:eastAsia="Times New Roman" w:cstheme="minorHAnsi"/>
                <w:b/>
                <w:i/>
                <w:color w:val="000000"/>
                <w:kern w:val="36"/>
                <w:sz w:val="28"/>
                <w:szCs w:val="28"/>
                <w:lang w:val="en-US" w:eastAsia="lt-LT"/>
              </w:rPr>
              <w:t>(Student B)</w:t>
            </w:r>
            <w:r w:rsidRPr="00F63B8A">
              <w:rPr>
                <w:rFonts w:eastAsia="Times New Roman" w:cstheme="minorHAnsi"/>
                <w:i/>
                <w:color w:val="000000"/>
                <w:kern w:val="36"/>
                <w:sz w:val="28"/>
                <w:szCs w:val="28"/>
                <w:lang w:val="en-US" w:eastAsia="lt-LT"/>
              </w:rPr>
              <w:t>.</w:t>
            </w:r>
          </w:p>
        </w:tc>
      </w:tr>
    </w:tbl>
    <w:p w:rsidR="00893537" w:rsidRPr="000F793E" w:rsidRDefault="00893537" w:rsidP="00893537">
      <w:pPr>
        <w:spacing w:after="0"/>
        <w:jc w:val="center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n-US" w:eastAsia="lt-LT"/>
        </w:rPr>
      </w:pPr>
    </w:p>
    <w:tbl>
      <w:tblPr>
        <w:tblStyle w:val="Lentelstinklelis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93537" w:rsidRPr="000F793E" w:rsidTr="000E15A3">
        <w:tc>
          <w:tcPr>
            <w:tcW w:w="10314" w:type="dxa"/>
          </w:tcPr>
          <w:p w:rsidR="00A20AC2" w:rsidRDefault="006530C2" w:rsidP="000E15A3">
            <w:pPr>
              <w:spacing w:before="120" w:after="120"/>
              <w:outlineLvl w:val="0"/>
              <w:rPr>
                <w:b/>
                <w:bCs/>
                <w:noProof/>
                <w:sz w:val="24"/>
                <w:szCs w:val="24"/>
                <w:lang w:eastAsia="lt-LT" w:bidi="lo-LA"/>
              </w:rPr>
            </w:pPr>
            <w:r>
              <w:rPr>
                <w:noProof/>
                <w:lang w:eastAsia="lt-LT" w:bidi="lo-LA"/>
              </w:rPr>
              <w:drawing>
                <wp:inline distT="0" distB="0" distL="0" distR="0" wp14:anchorId="2CEF8DF5" wp14:editId="058B9116">
                  <wp:extent cx="1981200" cy="1320800"/>
                  <wp:effectExtent l="0" t="0" r="0" b="0"/>
                  <wp:docPr id="2" name="Paveikslėlis 2" descr="LRT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RT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3537">
              <w:rPr>
                <w:b/>
                <w:bCs/>
                <w:noProof/>
                <w:sz w:val="24"/>
                <w:szCs w:val="24"/>
                <w:lang w:eastAsia="lt-LT" w:bidi="lo-LA"/>
              </w:rPr>
              <w:t xml:space="preserve">   </w:t>
            </w:r>
            <w:r w:rsidR="00A20AC2" w:rsidRPr="00A20AC2">
              <w:rPr>
                <w:b/>
                <w:bCs/>
                <w:noProof/>
                <w:sz w:val="28"/>
                <w:szCs w:val="28"/>
                <w:lang w:eastAsia="lt-LT" w:bidi="lo-LA"/>
              </w:rPr>
              <w:t>LRT launches English language podcast – Culture Nerve</w:t>
            </w:r>
          </w:p>
          <w:p w:rsidR="00A20AC2" w:rsidRPr="00A20AC2" w:rsidRDefault="00A20AC2" w:rsidP="00A20AC2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A20AC2">
              <w:rPr>
                <w:noProof/>
                <w:sz w:val="28"/>
                <w:szCs w:val="28"/>
                <w:lang w:eastAsia="lt-LT" w:bidi="lo-LA"/>
              </w:rPr>
              <w:t>LRT RADIO is la</w:t>
            </w:r>
            <w:r>
              <w:rPr>
                <w:noProof/>
                <w:sz w:val="28"/>
                <w:szCs w:val="28"/>
                <w:lang w:eastAsia="lt-LT" w:bidi="lo-LA"/>
              </w:rPr>
              <w:t>unching the</w:t>
            </w:r>
            <w:r w:rsidRPr="00A20AC2">
              <w:rPr>
                <w:noProof/>
                <w:sz w:val="28"/>
                <w:szCs w:val="28"/>
                <w:lang w:eastAsia="lt-LT" w:bidi="lo-LA"/>
              </w:rPr>
              <w:t xml:space="preserve"> first English-language podcast, Culture Nerve.</w:t>
            </w:r>
          </w:p>
          <w:p w:rsidR="00A20AC2" w:rsidRPr="00A20AC2" w:rsidRDefault="00A20AC2" w:rsidP="00A20AC2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A20AC2">
              <w:rPr>
                <w:noProof/>
                <w:sz w:val="28"/>
                <w:szCs w:val="28"/>
                <w:lang w:eastAsia="lt-LT" w:bidi="lo-LA"/>
              </w:rPr>
              <w:t xml:space="preserve">In each bi-weekly episode, a Lithuanian and a foreign expert 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will </w:t>
            </w:r>
            <w:r w:rsidRPr="00A20AC2">
              <w:rPr>
                <w:noProof/>
                <w:sz w:val="28"/>
                <w:szCs w:val="28"/>
                <w:lang w:eastAsia="lt-LT" w:bidi="lo-LA"/>
              </w:rPr>
              <w:t>sit down for a virtual talk to share their thoughts on what matters most in culture. This podcast is created togethe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r with the network of </w:t>
            </w:r>
            <w:r w:rsidRPr="00A20AC2">
              <w:rPr>
                <w:noProof/>
                <w:sz w:val="28"/>
                <w:szCs w:val="28"/>
                <w:lang w:val="en-GB" w:eastAsia="lt-LT" w:bidi="lo-LA"/>
              </w:rPr>
              <w:t>Lithuania</w:t>
            </w:r>
            <w:r>
              <w:rPr>
                <w:noProof/>
                <w:sz w:val="28"/>
                <w:szCs w:val="28"/>
                <w:lang w:val="en-GB" w:eastAsia="lt-LT" w:bidi="lo-LA"/>
              </w:rPr>
              <w:t>’</w:t>
            </w:r>
            <w:r w:rsidRPr="00A20AC2">
              <w:rPr>
                <w:noProof/>
                <w:sz w:val="28"/>
                <w:szCs w:val="28"/>
                <w:lang w:val="en-GB" w:eastAsia="lt-LT" w:bidi="lo-LA"/>
              </w:rPr>
              <w:t>s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 cultural attachés in foreign countries.</w:t>
            </w:r>
          </w:p>
          <w:p w:rsidR="00A20AC2" w:rsidRDefault="00A20AC2" w:rsidP="00A20AC2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A20AC2">
              <w:rPr>
                <w:noProof/>
                <w:sz w:val="28"/>
                <w:szCs w:val="28"/>
                <w:lang w:eastAsia="lt-LT" w:bidi="lo-LA"/>
              </w:rPr>
              <w:t xml:space="preserve">“The Lithuanian cultural attachés wish to contribute even more to the creation of LRT’s cultural content. Our cultural professionals maintain 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extensive </w:t>
            </w:r>
            <w:r w:rsidRPr="00A20AC2">
              <w:rPr>
                <w:noProof/>
                <w:sz w:val="28"/>
                <w:szCs w:val="28"/>
                <w:lang w:eastAsia="lt-LT" w:bidi="lo-LA"/>
              </w:rPr>
              <w:t>international relations: they constantly encounter interesting p</w:t>
            </w:r>
            <w:r>
              <w:rPr>
                <w:noProof/>
                <w:sz w:val="28"/>
                <w:szCs w:val="28"/>
                <w:lang w:eastAsia="lt-LT" w:bidi="lo-LA"/>
              </w:rPr>
              <w:t>eople from the world of culture</w:t>
            </w:r>
            <w:r w:rsidRPr="00A20AC2">
              <w:rPr>
                <w:noProof/>
                <w:sz w:val="28"/>
                <w:szCs w:val="28"/>
                <w:lang w:eastAsia="lt-LT" w:bidi="lo-LA"/>
              </w:rPr>
              <w:t xml:space="preserve"> whose ideas do not always reach Lithuania,” said Juta Liutkevičiūtė-Kiudė, host of the podcast.</w:t>
            </w:r>
          </w:p>
          <w:p w:rsidR="00A20AC2" w:rsidRDefault="00A20AC2" w:rsidP="00733D7E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A20AC2">
              <w:rPr>
                <w:noProof/>
                <w:sz w:val="28"/>
                <w:szCs w:val="28"/>
                <w:lang w:eastAsia="lt-LT" w:bidi="lo-LA"/>
              </w:rPr>
              <w:t>“Their valuable conversations about society, culture in general, and remarkably similar or radically different contexts – depending on the country – often remain in closed circles; thus, the Lithuanian cultural attachés suggested that we create this type of podcast. The main idea of Culture Nerve is to stimulate discussion about culture and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 art among different countries”.</w:t>
            </w:r>
          </w:p>
          <w:p w:rsidR="00A20AC2" w:rsidRPr="00A20AC2" w:rsidRDefault="00A20AC2" w:rsidP="00A20AC2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A20AC2">
              <w:rPr>
                <w:noProof/>
                <w:sz w:val="28"/>
                <w:szCs w:val="28"/>
                <w:lang w:eastAsia="lt-LT" w:bidi="lo-LA"/>
              </w:rPr>
              <w:t xml:space="preserve">In the first episode, Italian professor Roberto Farneti meets historian and diplomat </w:t>
            </w:r>
            <w:r>
              <w:rPr>
                <w:noProof/>
                <w:sz w:val="28"/>
                <w:szCs w:val="28"/>
                <w:lang w:eastAsia="lt-LT" w:bidi="lo-LA"/>
              </w:rPr>
              <w:t xml:space="preserve">professor </w:t>
            </w:r>
            <w:r w:rsidRPr="00A20AC2">
              <w:rPr>
                <w:noProof/>
                <w:sz w:val="28"/>
                <w:szCs w:val="28"/>
                <w:lang w:eastAsia="lt-LT" w:bidi="lo-LA"/>
              </w:rPr>
              <w:t>Irena Vaišvilaitė to discuss what the Soviet and fascist regimes have left behind in their native countries and how to deal with difficult his</w:t>
            </w:r>
            <w:r>
              <w:rPr>
                <w:noProof/>
                <w:sz w:val="28"/>
                <w:szCs w:val="28"/>
                <w:lang w:eastAsia="lt-LT" w:bidi="lo-LA"/>
              </w:rPr>
              <w:t>torical events and their legacy in different countries.</w:t>
            </w:r>
          </w:p>
          <w:p w:rsidR="00A20AC2" w:rsidRDefault="00A20AC2" w:rsidP="00A20AC2">
            <w:pPr>
              <w:spacing w:before="120" w:after="120"/>
              <w:jc w:val="both"/>
              <w:outlineLvl w:val="0"/>
              <w:rPr>
                <w:noProof/>
                <w:sz w:val="28"/>
                <w:szCs w:val="28"/>
                <w:lang w:eastAsia="lt-LT" w:bidi="lo-LA"/>
              </w:rPr>
            </w:pPr>
            <w:r w:rsidRPr="00A20AC2">
              <w:rPr>
                <w:noProof/>
                <w:sz w:val="28"/>
                <w:szCs w:val="28"/>
                <w:lang w:eastAsia="lt-LT" w:bidi="lo-LA"/>
              </w:rPr>
              <w:t>All episodes will be available to listen on LRT’s Audioteka, LRT English, and on Spotify.</w:t>
            </w:r>
            <w:bookmarkStart w:id="0" w:name="_GoBack"/>
            <w:bookmarkEnd w:id="0"/>
          </w:p>
          <w:p w:rsidR="00733D7E" w:rsidRPr="009F02F3" w:rsidRDefault="00733D7E" w:rsidP="00733D7E">
            <w:pPr>
              <w:spacing w:before="120" w:after="120"/>
              <w:jc w:val="both"/>
              <w:outlineLvl w:val="0"/>
              <w:rPr>
                <w:rFonts w:eastAsia="Times New Roman" w:cstheme="minorHAnsi"/>
                <w:sz w:val="28"/>
                <w:szCs w:val="28"/>
                <w:lang w:eastAsia="lt-LT" w:bidi="lo-LA"/>
              </w:rPr>
            </w:pPr>
          </w:p>
        </w:tc>
      </w:tr>
    </w:tbl>
    <w:p w:rsidR="00893537" w:rsidRDefault="00893537" w:rsidP="00893537">
      <w:pPr>
        <w:spacing w:before="12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highlight w:val="green"/>
          <w:lang w:val="en-US" w:eastAsia="lt-LT"/>
        </w:rPr>
      </w:pPr>
    </w:p>
    <w:sectPr w:rsidR="00893537" w:rsidSect="00287A1F">
      <w:pgSz w:w="11906" w:h="16838"/>
      <w:pgMar w:top="567" w:right="851" w:bottom="284" w:left="1134" w:header="851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DA"/>
    <w:multiLevelType w:val="hybridMultilevel"/>
    <w:tmpl w:val="0A7A3AFA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B77"/>
    <w:multiLevelType w:val="hybridMultilevel"/>
    <w:tmpl w:val="8F16EA88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C20"/>
    <w:multiLevelType w:val="multilevel"/>
    <w:tmpl w:val="096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447E1A"/>
    <w:multiLevelType w:val="hybridMultilevel"/>
    <w:tmpl w:val="12102BBA"/>
    <w:lvl w:ilvl="0" w:tplc="C13A7EB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B1834"/>
    <w:multiLevelType w:val="hybridMultilevel"/>
    <w:tmpl w:val="518E1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A48AC"/>
    <w:multiLevelType w:val="hybridMultilevel"/>
    <w:tmpl w:val="3CEEE012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A2ED2"/>
    <w:multiLevelType w:val="hybridMultilevel"/>
    <w:tmpl w:val="CBD65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8429E"/>
    <w:multiLevelType w:val="hybridMultilevel"/>
    <w:tmpl w:val="EDB2807E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E3DBA"/>
    <w:multiLevelType w:val="hybridMultilevel"/>
    <w:tmpl w:val="90D83C3C"/>
    <w:lvl w:ilvl="0" w:tplc="A08CA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D0A28"/>
    <w:multiLevelType w:val="hybridMultilevel"/>
    <w:tmpl w:val="C32021BC"/>
    <w:lvl w:ilvl="0" w:tplc="4CFCCD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6333F3"/>
    <w:multiLevelType w:val="hybridMultilevel"/>
    <w:tmpl w:val="683E7FC0"/>
    <w:lvl w:ilvl="0" w:tplc="A08CA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B77E8"/>
    <w:multiLevelType w:val="hybridMultilevel"/>
    <w:tmpl w:val="1784765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536E1"/>
    <w:multiLevelType w:val="hybridMultilevel"/>
    <w:tmpl w:val="6F1CF87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4F76"/>
    <w:multiLevelType w:val="hybridMultilevel"/>
    <w:tmpl w:val="A112AB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D5D6A"/>
    <w:multiLevelType w:val="hybridMultilevel"/>
    <w:tmpl w:val="0DF267B6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B00D9"/>
    <w:multiLevelType w:val="hybridMultilevel"/>
    <w:tmpl w:val="560C9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34A9"/>
    <w:multiLevelType w:val="hybridMultilevel"/>
    <w:tmpl w:val="F9CED7E8"/>
    <w:lvl w:ilvl="0" w:tplc="A08CA4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E36B7"/>
    <w:multiLevelType w:val="hybridMultilevel"/>
    <w:tmpl w:val="A73E7F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15DBB"/>
    <w:multiLevelType w:val="hybridMultilevel"/>
    <w:tmpl w:val="0C72D316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94E53"/>
    <w:multiLevelType w:val="hybridMultilevel"/>
    <w:tmpl w:val="0B8A0B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01C44"/>
    <w:multiLevelType w:val="hybridMultilevel"/>
    <w:tmpl w:val="A57AE08A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7CDB"/>
    <w:multiLevelType w:val="hybridMultilevel"/>
    <w:tmpl w:val="618C9DA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678CA"/>
    <w:multiLevelType w:val="hybridMultilevel"/>
    <w:tmpl w:val="5562255E"/>
    <w:lvl w:ilvl="0" w:tplc="A08CA4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8A5506"/>
    <w:multiLevelType w:val="hybridMultilevel"/>
    <w:tmpl w:val="FCB43D42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54022"/>
    <w:multiLevelType w:val="hybridMultilevel"/>
    <w:tmpl w:val="19008A7A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D0A00"/>
    <w:multiLevelType w:val="hybridMultilevel"/>
    <w:tmpl w:val="46EA16C0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51F07"/>
    <w:multiLevelType w:val="hybridMultilevel"/>
    <w:tmpl w:val="19C6188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3065BC"/>
    <w:multiLevelType w:val="hybridMultilevel"/>
    <w:tmpl w:val="468600BC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341D9"/>
    <w:multiLevelType w:val="hybridMultilevel"/>
    <w:tmpl w:val="ED046ACE"/>
    <w:lvl w:ilvl="0" w:tplc="A08CA4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1C5AC4"/>
    <w:multiLevelType w:val="hybridMultilevel"/>
    <w:tmpl w:val="D02A6EB4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A71AF"/>
    <w:multiLevelType w:val="hybridMultilevel"/>
    <w:tmpl w:val="1B667F82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B5140"/>
    <w:multiLevelType w:val="hybridMultilevel"/>
    <w:tmpl w:val="7932159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4525A0"/>
    <w:multiLevelType w:val="hybridMultilevel"/>
    <w:tmpl w:val="535205AC"/>
    <w:lvl w:ilvl="0" w:tplc="0848F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0C1978"/>
    <w:multiLevelType w:val="hybridMultilevel"/>
    <w:tmpl w:val="21F40B30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82531"/>
    <w:multiLevelType w:val="hybridMultilevel"/>
    <w:tmpl w:val="F1BEBF84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A28D1"/>
    <w:multiLevelType w:val="hybridMultilevel"/>
    <w:tmpl w:val="335C991A"/>
    <w:lvl w:ilvl="0" w:tplc="394229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13EAB"/>
    <w:multiLevelType w:val="hybridMultilevel"/>
    <w:tmpl w:val="F8A4695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C0321"/>
    <w:multiLevelType w:val="hybridMultilevel"/>
    <w:tmpl w:val="A71EB498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70E5B"/>
    <w:multiLevelType w:val="hybridMultilevel"/>
    <w:tmpl w:val="24FE9A82"/>
    <w:lvl w:ilvl="0" w:tplc="68F2AE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5F3DB7"/>
    <w:multiLevelType w:val="hybridMultilevel"/>
    <w:tmpl w:val="C4847664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61CF1"/>
    <w:multiLevelType w:val="multilevel"/>
    <w:tmpl w:val="EA9A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4514E1"/>
    <w:multiLevelType w:val="hybridMultilevel"/>
    <w:tmpl w:val="FB2C5E20"/>
    <w:lvl w:ilvl="0" w:tplc="A08CA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5399A"/>
    <w:multiLevelType w:val="hybridMultilevel"/>
    <w:tmpl w:val="0F72E896"/>
    <w:lvl w:ilvl="0" w:tplc="C19AB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642D3"/>
    <w:multiLevelType w:val="multilevel"/>
    <w:tmpl w:val="9E56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7A5C7D"/>
    <w:multiLevelType w:val="hybridMultilevel"/>
    <w:tmpl w:val="87EAC5E6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15"/>
  </w:num>
  <w:num w:numId="4">
    <w:abstractNumId w:val="19"/>
  </w:num>
  <w:num w:numId="5">
    <w:abstractNumId w:val="38"/>
  </w:num>
  <w:num w:numId="6">
    <w:abstractNumId w:val="32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31"/>
  </w:num>
  <w:num w:numId="13">
    <w:abstractNumId w:val="26"/>
  </w:num>
  <w:num w:numId="14">
    <w:abstractNumId w:val="22"/>
  </w:num>
  <w:num w:numId="15">
    <w:abstractNumId w:val="28"/>
  </w:num>
  <w:num w:numId="16">
    <w:abstractNumId w:val="16"/>
  </w:num>
  <w:num w:numId="17">
    <w:abstractNumId w:val="17"/>
  </w:num>
  <w:num w:numId="18">
    <w:abstractNumId w:val="21"/>
  </w:num>
  <w:num w:numId="19">
    <w:abstractNumId w:val="20"/>
  </w:num>
  <w:num w:numId="20">
    <w:abstractNumId w:val="11"/>
  </w:num>
  <w:num w:numId="21">
    <w:abstractNumId w:val="37"/>
  </w:num>
  <w:num w:numId="22">
    <w:abstractNumId w:val="5"/>
  </w:num>
  <w:num w:numId="23">
    <w:abstractNumId w:val="18"/>
  </w:num>
  <w:num w:numId="24">
    <w:abstractNumId w:val="25"/>
  </w:num>
  <w:num w:numId="25">
    <w:abstractNumId w:val="33"/>
  </w:num>
  <w:num w:numId="26">
    <w:abstractNumId w:val="39"/>
  </w:num>
  <w:num w:numId="27">
    <w:abstractNumId w:val="36"/>
  </w:num>
  <w:num w:numId="28">
    <w:abstractNumId w:val="12"/>
  </w:num>
  <w:num w:numId="29">
    <w:abstractNumId w:val="44"/>
  </w:num>
  <w:num w:numId="30">
    <w:abstractNumId w:val="24"/>
  </w:num>
  <w:num w:numId="31">
    <w:abstractNumId w:val="29"/>
  </w:num>
  <w:num w:numId="32">
    <w:abstractNumId w:val="0"/>
  </w:num>
  <w:num w:numId="33">
    <w:abstractNumId w:val="14"/>
  </w:num>
  <w:num w:numId="34">
    <w:abstractNumId w:val="27"/>
  </w:num>
  <w:num w:numId="35">
    <w:abstractNumId w:val="30"/>
  </w:num>
  <w:num w:numId="36">
    <w:abstractNumId w:val="1"/>
  </w:num>
  <w:num w:numId="37">
    <w:abstractNumId w:val="7"/>
  </w:num>
  <w:num w:numId="38">
    <w:abstractNumId w:val="23"/>
  </w:num>
  <w:num w:numId="39">
    <w:abstractNumId w:val="35"/>
  </w:num>
  <w:num w:numId="40">
    <w:abstractNumId w:val="34"/>
  </w:num>
  <w:num w:numId="41">
    <w:abstractNumId w:val="6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"/>
  </w:num>
  <w:num w:numId="45">
    <w:abstractNumId w:val="10"/>
  </w:num>
  <w:num w:numId="46">
    <w:abstractNumId w:val="8"/>
  </w:num>
  <w:num w:numId="47">
    <w:abstractNumId w:val="4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A7"/>
    <w:rsid w:val="00002026"/>
    <w:rsid w:val="00002839"/>
    <w:rsid w:val="000037B7"/>
    <w:rsid w:val="000428B0"/>
    <w:rsid w:val="00044C99"/>
    <w:rsid w:val="00054EBA"/>
    <w:rsid w:val="00080AAA"/>
    <w:rsid w:val="00096A58"/>
    <w:rsid w:val="0009746A"/>
    <w:rsid w:val="000A2D37"/>
    <w:rsid w:val="000B50E5"/>
    <w:rsid w:val="000C2EA3"/>
    <w:rsid w:val="000D1E3F"/>
    <w:rsid w:val="000E1F3C"/>
    <w:rsid w:val="000E2A54"/>
    <w:rsid w:val="000F54C7"/>
    <w:rsid w:val="000F7863"/>
    <w:rsid w:val="000F793E"/>
    <w:rsid w:val="0010170E"/>
    <w:rsid w:val="00103E3C"/>
    <w:rsid w:val="00107286"/>
    <w:rsid w:val="00110594"/>
    <w:rsid w:val="00114057"/>
    <w:rsid w:val="00116FCE"/>
    <w:rsid w:val="00124E66"/>
    <w:rsid w:val="00125E8C"/>
    <w:rsid w:val="00130D6A"/>
    <w:rsid w:val="001311C5"/>
    <w:rsid w:val="00153718"/>
    <w:rsid w:val="001915B6"/>
    <w:rsid w:val="001A1FA4"/>
    <w:rsid w:val="001A3A62"/>
    <w:rsid w:val="001B07C0"/>
    <w:rsid w:val="001B1851"/>
    <w:rsid w:val="001B7002"/>
    <w:rsid w:val="001C081A"/>
    <w:rsid w:val="001C22A0"/>
    <w:rsid w:val="001D529C"/>
    <w:rsid w:val="001E4A30"/>
    <w:rsid w:val="001E5925"/>
    <w:rsid w:val="001F0863"/>
    <w:rsid w:val="00201ABD"/>
    <w:rsid w:val="00211C6A"/>
    <w:rsid w:val="00212894"/>
    <w:rsid w:val="00234649"/>
    <w:rsid w:val="002356BD"/>
    <w:rsid w:val="00251F98"/>
    <w:rsid w:val="00262701"/>
    <w:rsid w:val="00284D8B"/>
    <w:rsid w:val="00286B77"/>
    <w:rsid w:val="00287A1F"/>
    <w:rsid w:val="00294048"/>
    <w:rsid w:val="002A4F24"/>
    <w:rsid w:val="002B2ED6"/>
    <w:rsid w:val="002C12AF"/>
    <w:rsid w:val="002D1163"/>
    <w:rsid w:val="002D3194"/>
    <w:rsid w:val="002E1D05"/>
    <w:rsid w:val="002E7A24"/>
    <w:rsid w:val="002F70A9"/>
    <w:rsid w:val="0031320F"/>
    <w:rsid w:val="003400C6"/>
    <w:rsid w:val="003757A7"/>
    <w:rsid w:val="003860A2"/>
    <w:rsid w:val="00386770"/>
    <w:rsid w:val="00392114"/>
    <w:rsid w:val="00393DE3"/>
    <w:rsid w:val="003A22F7"/>
    <w:rsid w:val="003A27BC"/>
    <w:rsid w:val="003D3C9A"/>
    <w:rsid w:val="003F569A"/>
    <w:rsid w:val="003F757D"/>
    <w:rsid w:val="00400E3A"/>
    <w:rsid w:val="004101EF"/>
    <w:rsid w:val="00410354"/>
    <w:rsid w:val="00463C2D"/>
    <w:rsid w:val="00472F94"/>
    <w:rsid w:val="004765E0"/>
    <w:rsid w:val="004821C1"/>
    <w:rsid w:val="004823F9"/>
    <w:rsid w:val="00485147"/>
    <w:rsid w:val="00486D6A"/>
    <w:rsid w:val="004B1E14"/>
    <w:rsid w:val="004D16C3"/>
    <w:rsid w:val="004D4BFA"/>
    <w:rsid w:val="004E0597"/>
    <w:rsid w:val="004E4BEF"/>
    <w:rsid w:val="004F4922"/>
    <w:rsid w:val="0051552B"/>
    <w:rsid w:val="005166ED"/>
    <w:rsid w:val="00516DD2"/>
    <w:rsid w:val="00536717"/>
    <w:rsid w:val="00542B4D"/>
    <w:rsid w:val="00550B73"/>
    <w:rsid w:val="00551544"/>
    <w:rsid w:val="005A7683"/>
    <w:rsid w:val="005B5C8E"/>
    <w:rsid w:val="005B65CB"/>
    <w:rsid w:val="005C212F"/>
    <w:rsid w:val="005F59FA"/>
    <w:rsid w:val="0062088C"/>
    <w:rsid w:val="00642BBE"/>
    <w:rsid w:val="00650F6D"/>
    <w:rsid w:val="006521EA"/>
    <w:rsid w:val="006530C2"/>
    <w:rsid w:val="00670AE9"/>
    <w:rsid w:val="0067434C"/>
    <w:rsid w:val="006768D5"/>
    <w:rsid w:val="00682435"/>
    <w:rsid w:val="006865FA"/>
    <w:rsid w:val="006964F7"/>
    <w:rsid w:val="006A7D7F"/>
    <w:rsid w:val="006C5082"/>
    <w:rsid w:val="006D2D76"/>
    <w:rsid w:val="006D7B16"/>
    <w:rsid w:val="006E0E4F"/>
    <w:rsid w:val="006E787A"/>
    <w:rsid w:val="00702F56"/>
    <w:rsid w:val="00703CFB"/>
    <w:rsid w:val="00712F7F"/>
    <w:rsid w:val="00720854"/>
    <w:rsid w:val="00733D7E"/>
    <w:rsid w:val="007374D4"/>
    <w:rsid w:val="007527C7"/>
    <w:rsid w:val="00753BB9"/>
    <w:rsid w:val="00755C36"/>
    <w:rsid w:val="007567D1"/>
    <w:rsid w:val="00771E5D"/>
    <w:rsid w:val="00787007"/>
    <w:rsid w:val="00791C63"/>
    <w:rsid w:val="007948F2"/>
    <w:rsid w:val="007A54AF"/>
    <w:rsid w:val="007A73F5"/>
    <w:rsid w:val="007C5FDE"/>
    <w:rsid w:val="007D2A12"/>
    <w:rsid w:val="007D651A"/>
    <w:rsid w:val="007E2C63"/>
    <w:rsid w:val="007E69C2"/>
    <w:rsid w:val="007F36E0"/>
    <w:rsid w:val="00825A16"/>
    <w:rsid w:val="00826944"/>
    <w:rsid w:val="00842F55"/>
    <w:rsid w:val="00881296"/>
    <w:rsid w:val="008902FB"/>
    <w:rsid w:val="00891C47"/>
    <w:rsid w:val="00893537"/>
    <w:rsid w:val="008A0D3D"/>
    <w:rsid w:val="008C6473"/>
    <w:rsid w:val="008D6CCD"/>
    <w:rsid w:val="008E0962"/>
    <w:rsid w:val="008E65B5"/>
    <w:rsid w:val="009111A4"/>
    <w:rsid w:val="0094094F"/>
    <w:rsid w:val="00954041"/>
    <w:rsid w:val="00957CDA"/>
    <w:rsid w:val="0096439D"/>
    <w:rsid w:val="0096788A"/>
    <w:rsid w:val="00971341"/>
    <w:rsid w:val="00977018"/>
    <w:rsid w:val="0098700D"/>
    <w:rsid w:val="009A5122"/>
    <w:rsid w:val="009B590F"/>
    <w:rsid w:val="009D77F6"/>
    <w:rsid w:val="009E17FA"/>
    <w:rsid w:val="009E5194"/>
    <w:rsid w:val="009F02F3"/>
    <w:rsid w:val="009F262F"/>
    <w:rsid w:val="00A03F7C"/>
    <w:rsid w:val="00A055FC"/>
    <w:rsid w:val="00A059F7"/>
    <w:rsid w:val="00A070DE"/>
    <w:rsid w:val="00A14DC5"/>
    <w:rsid w:val="00A20AC2"/>
    <w:rsid w:val="00A20E18"/>
    <w:rsid w:val="00A43AC7"/>
    <w:rsid w:val="00A51EE5"/>
    <w:rsid w:val="00A57418"/>
    <w:rsid w:val="00A610DE"/>
    <w:rsid w:val="00A9746E"/>
    <w:rsid w:val="00A97F9D"/>
    <w:rsid w:val="00AC3F79"/>
    <w:rsid w:val="00AF116F"/>
    <w:rsid w:val="00AF5029"/>
    <w:rsid w:val="00AF7CFC"/>
    <w:rsid w:val="00B005AF"/>
    <w:rsid w:val="00B04FC5"/>
    <w:rsid w:val="00B303E9"/>
    <w:rsid w:val="00B3555E"/>
    <w:rsid w:val="00B3571E"/>
    <w:rsid w:val="00B402C9"/>
    <w:rsid w:val="00B51A22"/>
    <w:rsid w:val="00B5388A"/>
    <w:rsid w:val="00B53E42"/>
    <w:rsid w:val="00B570EF"/>
    <w:rsid w:val="00B62B9D"/>
    <w:rsid w:val="00B64AB2"/>
    <w:rsid w:val="00B663EA"/>
    <w:rsid w:val="00B737EF"/>
    <w:rsid w:val="00B864D4"/>
    <w:rsid w:val="00B93644"/>
    <w:rsid w:val="00BC11F5"/>
    <w:rsid w:val="00BC22D7"/>
    <w:rsid w:val="00BF2C71"/>
    <w:rsid w:val="00BF4AA5"/>
    <w:rsid w:val="00BF7300"/>
    <w:rsid w:val="00C06F5E"/>
    <w:rsid w:val="00C11E86"/>
    <w:rsid w:val="00C12D6E"/>
    <w:rsid w:val="00C35EBD"/>
    <w:rsid w:val="00C61697"/>
    <w:rsid w:val="00C705A0"/>
    <w:rsid w:val="00C809FF"/>
    <w:rsid w:val="00CA4CF5"/>
    <w:rsid w:val="00CB0040"/>
    <w:rsid w:val="00CC77A7"/>
    <w:rsid w:val="00CD0669"/>
    <w:rsid w:val="00CF7C33"/>
    <w:rsid w:val="00D16014"/>
    <w:rsid w:val="00D16ABC"/>
    <w:rsid w:val="00D42A6C"/>
    <w:rsid w:val="00D446F5"/>
    <w:rsid w:val="00D62290"/>
    <w:rsid w:val="00D8373F"/>
    <w:rsid w:val="00D87B78"/>
    <w:rsid w:val="00D90D95"/>
    <w:rsid w:val="00DA27D8"/>
    <w:rsid w:val="00DA5AB5"/>
    <w:rsid w:val="00DB5AFD"/>
    <w:rsid w:val="00E0140C"/>
    <w:rsid w:val="00E05A88"/>
    <w:rsid w:val="00E15397"/>
    <w:rsid w:val="00E200B9"/>
    <w:rsid w:val="00E62094"/>
    <w:rsid w:val="00E77D09"/>
    <w:rsid w:val="00E86BDF"/>
    <w:rsid w:val="00E90D06"/>
    <w:rsid w:val="00EA08B3"/>
    <w:rsid w:val="00EA5E08"/>
    <w:rsid w:val="00EC3CFA"/>
    <w:rsid w:val="00ED753F"/>
    <w:rsid w:val="00EE7236"/>
    <w:rsid w:val="00F01BF5"/>
    <w:rsid w:val="00F04FC8"/>
    <w:rsid w:val="00F1249D"/>
    <w:rsid w:val="00F26CAB"/>
    <w:rsid w:val="00F325DB"/>
    <w:rsid w:val="00F337E7"/>
    <w:rsid w:val="00F363F1"/>
    <w:rsid w:val="00F36538"/>
    <w:rsid w:val="00F42FA7"/>
    <w:rsid w:val="00F609CA"/>
    <w:rsid w:val="00F63B8A"/>
    <w:rsid w:val="00F72989"/>
    <w:rsid w:val="00F857EE"/>
    <w:rsid w:val="00F8683B"/>
    <w:rsid w:val="00F92371"/>
    <w:rsid w:val="00F953EE"/>
    <w:rsid w:val="00FC6F38"/>
    <w:rsid w:val="00FD3584"/>
    <w:rsid w:val="00FF0456"/>
    <w:rsid w:val="00FF1D2C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C63"/>
  </w:style>
  <w:style w:type="paragraph" w:styleId="Antrat1">
    <w:name w:val="heading 1"/>
    <w:basedOn w:val="prastasis"/>
    <w:next w:val="prastasis"/>
    <w:link w:val="Antrat1Diagrama"/>
    <w:uiPriority w:val="9"/>
    <w:qFormat/>
    <w:rsid w:val="00F32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0140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F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F38"/>
    <w:rPr>
      <w:rFonts w:ascii="Arial" w:hAnsi="Arial" w:cs="Arial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D2A12"/>
    <w:rPr>
      <w:color w:val="0000FF" w:themeColor="hyperlink"/>
      <w:u w:val="single"/>
    </w:rPr>
  </w:style>
  <w:style w:type="character" w:customStyle="1" w:styleId="watch-title">
    <w:name w:val="watch-title"/>
    <w:basedOn w:val="Numatytasispastraiposriftas"/>
    <w:rsid w:val="00A03F7C"/>
  </w:style>
  <w:style w:type="paragraph" w:styleId="prastasistinklapis">
    <w:name w:val="Normal (Web)"/>
    <w:basedOn w:val="prastasis"/>
    <w:uiPriority w:val="99"/>
    <w:unhideWhenUsed/>
    <w:rsid w:val="00BC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E1D05"/>
    <w:rPr>
      <w:color w:val="800080" w:themeColor="followedHyperlink"/>
      <w:u w:val="single"/>
    </w:rPr>
  </w:style>
  <w:style w:type="table" w:customStyle="1" w:styleId="Lentelstinklelis1">
    <w:name w:val="Lentelės tinklelis1"/>
    <w:basedOn w:val="prastojilentel"/>
    <w:uiPriority w:val="59"/>
    <w:rsid w:val="00F60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F32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C63"/>
  </w:style>
  <w:style w:type="paragraph" w:styleId="Antrat1">
    <w:name w:val="heading 1"/>
    <w:basedOn w:val="prastasis"/>
    <w:next w:val="prastasis"/>
    <w:link w:val="Antrat1Diagrama"/>
    <w:uiPriority w:val="9"/>
    <w:qFormat/>
    <w:rsid w:val="00F32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0140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F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F38"/>
    <w:rPr>
      <w:rFonts w:ascii="Arial" w:hAnsi="Arial" w:cs="Arial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D2A12"/>
    <w:rPr>
      <w:color w:val="0000FF" w:themeColor="hyperlink"/>
      <w:u w:val="single"/>
    </w:rPr>
  </w:style>
  <w:style w:type="character" w:customStyle="1" w:styleId="watch-title">
    <w:name w:val="watch-title"/>
    <w:basedOn w:val="Numatytasispastraiposriftas"/>
    <w:rsid w:val="00A03F7C"/>
  </w:style>
  <w:style w:type="paragraph" w:styleId="prastasistinklapis">
    <w:name w:val="Normal (Web)"/>
    <w:basedOn w:val="prastasis"/>
    <w:uiPriority w:val="99"/>
    <w:unhideWhenUsed/>
    <w:rsid w:val="00BC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E1D05"/>
    <w:rPr>
      <w:color w:val="800080" w:themeColor="followedHyperlink"/>
      <w:u w:val="single"/>
    </w:rPr>
  </w:style>
  <w:style w:type="table" w:customStyle="1" w:styleId="Lentelstinklelis1">
    <w:name w:val="Lentelės tinklelis1"/>
    <w:basedOn w:val="prastojilentel"/>
    <w:uiPriority w:val="59"/>
    <w:rsid w:val="00F60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F32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9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565C-3F58-4FEB-8B83-F69241F7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7230</Words>
  <Characters>4122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20</cp:revision>
  <cp:lastPrinted>2019-04-10T22:10:00Z</cp:lastPrinted>
  <dcterms:created xsi:type="dcterms:W3CDTF">2021-02-25T13:39:00Z</dcterms:created>
  <dcterms:modified xsi:type="dcterms:W3CDTF">2021-02-26T17:42:00Z</dcterms:modified>
</cp:coreProperties>
</file>