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D1" w:rsidRDefault="007567D1" w:rsidP="000E1F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421" w:type="dxa"/>
        <w:tblLayout w:type="fixed"/>
        <w:tblLook w:val="04A0" w:firstRow="1" w:lastRow="0" w:firstColumn="1" w:lastColumn="0" w:noHBand="0" w:noVBand="1"/>
      </w:tblPr>
      <w:tblGrid>
        <w:gridCol w:w="1493"/>
        <w:gridCol w:w="883"/>
        <w:gridCol w:w="8045"/>
      </w:tblGrid>
      <w:tr w:rsidR="00CF5C37" w:rsidRPr="00CE50EC" w:rsidTr="004E0916">
        <w:tc>
          <w:tcPr>
            <w:tcW w:w="10421" w:type="dxa"/>
            <w:gridSpan w:val="3"/>
            <w:shd w:val="clear" w:color="auto" w:fill="E36C0A" w:themeFill="accent6" w:themeFillShade="BF"/>
          </w:tcPr>
          <w:p w:rsidR="00CF5C37" w:rsidRPr="004A3E3B" w:rsidRDefault="00CF5C37" w:rsidP="00DC3266">
            <w:pPr>
              <w:spacing w:before="120" w:after="120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BLOG POST ASSESSMENT SCALE</w:t>
            </w:r>
          </w:p>
        </w:tc>
      </w:tr>
      <w:tr w:rsidR="00CF5C37" w:rsidRPr="00CE50EC" w:rsidTr="004E0916">
        <w:tc>
          <w:tcPr>
            <w:tcW w:w="1493" w:type="dxa"/>
            <w:shd w:val="clear" w:color="auto" w:fill="FBD4B4" w:themeFill="accent6" w:themeFillTint="66"/>
          </w:tcPr>
          <w:p w:rsidR="00CF5C37" w:rsidRPr="00CE50EC" w:rsidRDefault="00CF5C37" w:rsidP="00DC3266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CRITERIA</w:t>
            </w:r>
          </w:p>
        </w:tc>
        <w:tc>
          <w:tcPr>
            <w:tcW w:w="883" w:type="dxa"/>
            <w:shd w:val="clear" w:color="auto" w:fill="FBD4B4" w:themeFill="accent6" w:themeFillTint="66"/>
          </w:tcPr>
          <w:p w:rsidR="00CF5C37" w:rsidRPr="00CE50EC" w:rsidRDefault="00CF5C37" w:rsidP="00DC3266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SCORE</w:t>
            </w:r>
          </w:p>
        </w:tc>
        <w:tc>
          <w:tcPr>
            <w:tcW w:w="8045" w:type="dxa"/>
            <w:shd w:val="clear" w:color="auto" w:fill="FBD4B4" w:themeFill="accent6" w:themeFillTint="66"/>
          </w:tcPr>
          <w:p w:rsidR="00CF5C37" w:rsidRPr="004A3E3B" w:rsidRDefault="00CF5C37" w:rsidP="00DC3266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DESCRIPTORS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 w:val="restart"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Content</w:t>
            </w:r>
          </w:p>
        </w:tc>
        <w:tc>
          <w:tcPr>
            <w:tcW w:w="883" w:type="dxa"/>
          </w:tcPr>
          <w:p w:rsidR="00CF5C37" w:rsidRPr="00CE50EC" w:rsidRDefault="00CF5C37" w:rsidP="00DC3266">
            <w:pPr>
              <w:tabs>
                <w:tab w:val="left" w:pos="367"/>
                <w:tab w:val="center" w:pos="447"/>
              </w:tabs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3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All content </w:t>
            </w:r>
            <w:proofErr w:type="gramStart"/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points</w:t>
            </w:r>
            <w:proofErr w:type="gramEnd"/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covered; thorough and extensive coverage.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2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Major content points covered. Adequate and sufficient coverage.</w:t>
            </w:r>
          </w:p>
        </w:tc>
      </w:tr>
      <w:tr w:rsidR="00CF5C37" w:rsidRPr="00CE50EC" w:rsidTr="004E0916">
        <w:trPr>
          <w:trHeight w:val="67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Too few content points covered. Insufficient coverage. Some irrelevant material.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 w:val="restart"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proofErr w:type="spellStart"/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Organisation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(coherence and cohesion)</w:t>
            </w: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883" w:type="dxa"/>
          </w:tcPr>
          <w:p w:rsidR="00CF5C37" w:rsidRPr="00CE50EC" w:rsidRDefault="00CF5C37" w:rsidP="00DC3266">
            <w:pPr>
              <w:tabs>
                <w:tab w:val="left" w:pos="353"/>
                <w:tab w:val="center" w:pos="447"/>
              </w:tabs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CF5C37" w:rsidRPr="00CE50EC" w:rsidRDefault="00CF5C37" w:rsidP="00DC326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Effective 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organization; excellent 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coherence and cohesion; proper layout.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Adequate 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organization; good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coherence and cohesion; problems with layout. 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cstheme="minorHAnsi"/>
                <w:sz w:val="24"/>
                <w:szCs w:val="24"/>
                <w:lang w:val="en-US"/>
              </w:rPr>
              <w:t xml:space="preserve">Lack of </w:t>
            </w:r>
            <w:r>
              <w:rPr>
                <w:rFonts w:cstheme="minorHAnsi"/>
                <w:sz w:val="24"/>
                <w:szCs w:val="24"/>
                <w:lang w:val="en-US"/>
              </w:rPr>
              <w:t>organization; some coherence and cohesion</w:t>
            </w:r>
            <w:r w:rsidRPr="004A3E3B">
              <w:rPr>
                <w:rFonts w:cstheme="minorHAnsi"/>
                <w:sz w:val="24"/>
                <w:szCs w:val="24"/>
                <w:lang w:val="en-US"/>
              </w:rPr>
              <w:t>; p</w:t>
            </w:r>
            <w:r>
              <w:rPr>
                <w:rFonts w:cstheme="minorHAnsi"/>
                <w:sz w:val="24"/>
                <w:szCs w:val="24"/>
                <w:lang w:val="en-US"/>
              </w:rPr>
              <w:t>roblems with</w:t>
            </w:r>
            <w:r w:rsidRPr="004A3E3B">
              <w:rPr>
                <w:rFonts w:cstheme="minorHAnsi"/>
                <w:sz w:val="24"/>
                <w:szCs w:val="24"/>
                <w:lang w:val="en-US"/>
              </w:rPr>
              <w:t xml:space="preserve"> layout.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 w:val="restart"/>
          </w:tcPr>
          <w:p w:rsidR="00CF5C37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Language resources / </w:t>
            </w: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Range of vocabulary and structure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s</w:t>
            </w: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Wide range of vocabulary and structures.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Good range of vocabulary and structures.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Adequate range of vocabulary and structures.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Limited range of vocabulary and structures.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 w:val="restart"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Accuracy</w:t>
            </w:r>
          </w:p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(vocabulary, grammar, spelling, punctuation)</w:t>
            </w: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No errors / minimal errors.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 few errors in complex structures.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Frequent errors, both in complex and simple structures.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 w:val="restart"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proofErr w:type="spellStart"/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Appropriacy</w:t>
            </w:r>
            <w:proofErr w:type="spellEnd"/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of register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(neutral)</w:t>
            </w: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Consistent use of </w:t>
            </w:r>
            <w:r w:rsidRPr="00C21685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neutral register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.</w:t>
            </w:r>
          </w:p>
        </w:tc>
      </w:tr>
      <w:tr w:rsidR="00CF5C37" w:rsidRPr="00CE50EC" w:rsidTr="004E0916">
        <w:trPr>
          <w:trHeight w:val="562"/>
        </w:trPr>
        <w:tc>
          <w:tcPr>
            <w:tcW w:w="1493" w:type="dxa"/>
            <w:vMerge/>
          </w:tcPr>
          <w:p w:rsidR="00CF5C37" w:rsidRPr="00CE50EC" w:rsidRDefault="00CF5C37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CF5C37" w:rsidRPr="004A3E3B" w:rsidRDefault="00CF5C37" w:rsidP="00DC3266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Inconsistent use of 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neutral 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register. </w:t>
            </w:r>
          </w:p>
        </w:tc>
      </w:tr>
      <w:tr w:rsidR="00CF5C37" w:rsidRPr="00CE50EC" w:rsidTr="004E0916">
        <w:trPr>
          <w:trHeight w:val="363"/>
        </w:trPr>
        <w:tc>
          <w:tcPr>
            <w:tcW w:w="1493" w:type="dxa"/>
          </w:tcPr>
          <w:p w:rsidR="00CF5C37" w:rsidRPr="00CE50EC" w:rsidRDefault="004E0916" w:rsidP="00DC3266">
            <w:pPr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Total</w:t>
            </w:r>
          </w:p>
        </w:tc>
        <w:tc>
          <w:tcPr>
            <w:tcW w:w="883" w:type="dxa"/>
          </w:tcPr>
          <w:p w:rsidR="00CF5C37" w:rsidRPr="00CE50EC" w:rsidRDefault="00CF5C37" w:rsidP="00DC326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045" w:type="dxa"/>
          </w:tcPr>
          <w:p w:rsidR="004E0916" w:rsidRPr="00CE50EC" w:rsidRDefault="004E0916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  <w:tr w:rsidR="004E0916" w:rsidRPr="00CE50EC" w:rsidTr="00B96296">
        <w:tc>
          <w:tcPr>
            <w:tcW w:w="2376" w:type="dxa"/>
            <w:gridSpan w:val="2"/>
          </w:tcPr>
          <w:p w:rsidR="004E0916" w:rsidRPr="00CE50EC" w:rsidRDefault="004E0916" w:rsidP="000A19FA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8045" w:type="dxa"/>
          </w:tcPr>
          <w:p w:rsidR="004E0916" w:rsidRPr="004E0916" w:rsidRDefault="004E0916" w:rsidP="00DC3266">
            <w:pPr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E0916">
              <w:rPr>
                <w:rFonts w:eastAsia="Times New Roman" w:cstheme="minorHAnsi"/>
                <w:b/>
                <w:bCs/>
                <w:color w:val="000000"/>
                <w:kern w:val="36"/>
                <w:sz w:val="24"/>
                <w:szCs w:val="24"/>
                <w:lang w:val="en-US" w:eastAsia="lt-LT"/>
              </w:rPr>
              <w:t>NAME</w:t>
            </w:r>
          </w:p>
        </w:tc>
      </w:tr>
      <w:tr w:rsidR="004E0916" w:rsidRPr="00CE50EC" w:rsidTr="0032324D">
        <w:tc>
          <w:tcPr>
            <w:tcW w:w="2376" w:type="dxa"/>
            <w:gridSpan w:val="2"/>
          </w:tcPr>
          <w:p w:rsidR="004E0916" w:rsidRPr="00CE50EC" w:rsidRDefault="004E0916" w:rsidP="00DC326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</w:tcPr>
          <w:p w:rsidR="004E0916" w:rsidRDefault="004E0916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4E0916" w:rsidRDefault="004E0916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4E0916" w:rsidRDefault="004E0916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4E0916" w:rsidRPr="00CE50EC" w:rsidRDefault="004E0916" w:rsidP="00DC3266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</w:tbl>
    <w:p w:rsidR="00CF5C37" w:rsidRPr="00CE50EC" w:rsidRDefault="00CF5C37" w:rsidP="00CF5C37">
      <w:pPr>
        <w:spacing w:after="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p w:rsidR="00CF5C37" w:rsidRPr="00CE50EC" w:rsidRDefault="00CF5C37" w:rsidP="00CF5C37">
      <w:pPr>
        <w:spacing w:after="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>NOTES</w:t>
      </w:r>
    </w:p>
    <w:p w:rsidR="00CF5C37" w:rsidRPr="00CE50EC" w:rsidRDefault="00CF5C37" w:rsidP="00CF5C37">
      <w:pPr>
        <w:pStyle w:val="Sraopastraipa"/>
        <w:numPr>
          <w:ilvl w:val="0"/>
          <w:numId w:val="9"/>
        </w:numPr>
        <w:spacing w:before="12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>Length</w:t>
      </w:r>
      <w:r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– between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300</w:t>
      </w:r>
      <w:r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– 350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words.  If the text is </w:t>
      </w:r>
      <w:r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shorter or longer,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the final score is adjusted as agreed by the evaluation committee.</w:t>
      </w:r>
    </w:p>
    <w:p w:rsidR="00CF5C37" w:rsidRPr="00CE50EC" w:rsidRDefault="00CF5C37" w:rsidP="00CF5C37">
      <w:pPr>
        <w:pStyle w:val="Sraopastraipa"/>
        <w:numPr>
          <w:ilvl w:val="0"/>
          <w:numId w:val="9"/>
        </w:numPr>
        <w:spacing w:before="12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 xml:space="preserve">Spelling </w:t>
      </w:r>
      <w:r w:rsidRPr="003E19D4">
        <w:rPr>
          <w:rFonts w:eastAsia="Times New Roman" w:cstheme="minorHAnsi"/>
          <w:bCs/>
          <w:color w:val="000000"/>
          <w:kern w:val="36"/>
          <w:sz w:val="24"/>
          <w:szCs w:val="24"/>
          <w:lang w:val="en-US" w:eastAsia="lt-LT"/>
        </w:rPr>
        <w:t>– B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ritish and American varieties are acceptable.</w:t>
      </w:r>
    </w:p>
    <w:p w:rsidR="00DC3266" w:rsidRDefault="00CF5C37" w:rsidP="004E0916">
      <w:pPr>
        <w:pStyle w:val="Sraopastraipa"/>
        <w:numPr>
          <w:ilvl w:val="0"/>
          <w:numId w:val="9"/>
        </w:num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 xml:space="preserve">Contractions 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are acceptable.</w:t>
      </w:r>
      <w:r w:rsidR="004E091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  <w:t xml:space="preserve"> </w:t>
      </w:r>
    </w:p>
    <w:p w:rsidR="004E0916" w:rsidRDefault="004E0916" w:rsidP="004E0916">
      <w:pPr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E0916" w:rsidRDefault="004E0916" w:rsidP="004E0916">
      <w:pPr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0A19FA" w:rsidRDefault="000A19FA" w:rsidP="004E0916">
      <w:pPr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_GoBack"/>
      <w:bookmarkEnd w:id="0"/>
    </w:p>
    <w:p w:rsidR="004E0916" w:rsidRDefault="004E0916" w:rsidP="004E09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421" w:type="dxa"/>
        <w:tblLayout w:type="fixed"/>
        <w:tblLook w:val="04A0" w:firstRow="1" w:lastRow="0" w:firstColumn="1" w:lastColumn="0" w:noHBand="0" w:noVBand="1"/>
      </w:tblPr>
      <w:tblGrid>
        <w:gridCol w:w="1493"/>
        <w:gridCol w:w="883"/>
        <w:gridCol w:w="8045"/>
      </w:tblGrid>
      <w:tr w:rsidR="004E0916" w:rsidRPr="00CE50EC" w:rsidTr="002662CC">
        <w:tc>
          <w:tcPr>
            <w:tcW w:w="10421" w:type="dxa"/>
            <w:gridSpan w:val="3"/>
            <w:shd w:val="clear" w:color="auto" w:fill="E36C0A" w:themeFill="accent6" w:themeFillShade="BF"/>
          </w:tcPr>
          <w:p w:rsidR="004E0916" w:rsidRPr="004A3E3B" w:rsidRDefault="004E0916" w:rsidP="002662CC">
            <w:pPr>
              <w:spacing w:before="120" w:after="120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BLOG POST ASSESSMENT SCALE</w:t>
            </w:r>
          </w:p>
        </w:tc>
      </w:tr>
      <w:tr w:rsidR="004E0916" w:rsidRPr="00CE50EC" w:rsidTr="002662CC">
        <w:tc>
          <w:tcPr>
            <w:tcW w:w="1493" w:type="dxa"/>
            <w:shd w:val="clear" w:color="auto" w:fill="FBD4B4" w:themeFill="accent6" w:themeFillTint="66"/>
          </w:tcPr>
          <w:p w:rsidR="004E0916" w:rsidRPr="00CE50EC" w:rsidRDefault="004E0916" w:rsidP="002662CC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CRITERIA</w:t>
            </w:r>
          </w:p>
        </w:tc>
        <w:tc>
          <w:tcPr>
            <w:tcW w:w="883" w:type="dxa"/>
            <w:shd w:val="clear" w:color="auto" w:fill="FBD4B4" w:themeFill="accent6" w:themeFillTint="66"/>
          </w:tcPr>
          <w:p w:rsidR="004E0916" w:rsidRPr="00CE50EC" w:rsidRDefault="004E0916" w:rsidP="002662CC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SCORE</w:t>
            </w:r>
          </w:p>
        </w:tc>
        <w:tc>
          <w:tcPr>
            <w:tcW w:w="8045" w:type="dxa"/>
            <w:shd w:val="clear" w:color="auto" w:fill="FBD4B4" w:themeFill="accent6" w:themeFillTint="66"/>
          </w:tcPr>
          <w:p w:rsidR="004E0916" w:rsidRPr="004A3E3B" w:rsidRDefault="004E0916" w:rsidP="002662CC">
            <w:pPr>
              <w:spacing w:before="120" w:after="120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DESCRIPTORS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 w:val="restart"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Content</w:t>
            </w:r>
          </w:p>
        </w:tc>
        <w:tc>
          <w:tcPr>
            <w:tcW w:w="883" w:type="dxa"/>
          </w:tcPr>
          <w:p w:rsidR="004E0916" w:rsidRPr="00CE50EC" w:rsidRDefault="004E0916" w:rsidP="002662CC">
            <w:pPr>
              <w:tabs>
                <w:tab w:val="left" w:pos="367"/>
                <w:tab w:val="center" w:pos="447"/>
              </w:tabs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3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All content </w:t>
            </w:r>
            <w:proofErr w:type="gramStart"/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points</w:t>
            </w:r>
            <w:proofErr w:type="gramEnd"/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covered; thorough and extensive coverage.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2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Major content points covered. Adequate and sufficient coverage.</w:t>
            </w:r>
          </w:p>
        </w:tc>
      </w:tr>
      <w:tr w:rsidR="004E0916" w:rsidRPr="00CE50EC" w:rsidTr="002662CC">
        <w:trPr>
          <w:trHeight w:val="67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Too few content points covered. Insufficient coverage. Some irrelevant material.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 w:val="restart"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proofErr w:type="spellStart"/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Organisation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(coherence and cohesion)</w:t>
            </w: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883" w:type="dxa"/>
          </w:tcPr>
          <w:p w:rsidR="004E0916" w:rsidRPr="00CE50EC" w:rsidRDefault="004E0916" w:rsidP="002662CC">
            <w:pPr>
              <w:tabs>
                <w:tab w:val="left" w:pos="353"/>
                <w:tab w:val="center" w:pos="447"/>
              </w:tabs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4E0916" w:rsidRPr="00CE50EC" w:rsidRDefault="004E0916" w:rsidP="002662C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Effective 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organization; excellent 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coherence and cohesion; proper layout.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Adequate 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organization; good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coherence and cohesion; problems with layout. 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cstheme="minorHAnsi"/>
                <w:sz w:val="24"/>
                <w:szCs w:val="24"/>
                <w:lang w:val="en-US"/>
              </w:rPr>
              <w:t xml:space="preserve">Lack of </w:t>
            </w:r>
            <w:r>
              <w:rPr>
                <w:rFonts w:cstheme="minorHAnsi"/>
                <w:sz w:val="24"/>
                <w:szCs w:val="24"/>
                <w:lang w:val="en-US"/>
              </w:rPr>
              <w:t>organization; some coherence and cohesion</w:t>
            </w:r>
            <w:r w:rsidRPr="004A3E3B">
              <w:rPr>
                <w:rFonts w:cstheme="minorHAnsi"/>
                <w:sz w:val="24"/>
                <w:szCs w:val="24"/>
                <w:lang w:val="en-US"/>
              </w:rPr>
              <w:t>; p</w:t>
            </w:r>
            <w:r>
              <w:rPr>
                <w:rFonts w:cstheme="minorHAnsi"/>
                <w:sz w:val="24"/>
                <w:szCs w:val="24"/>
                <w:lang w:val="en-US"/>
              </w:rPr>
              <w:t>roblems with</w:t>
            </w:r>
            <w:r w:rsidRPr="004A3E3B">
              <w:rPr>
                <w:rFonts w:cstheme="minorHAnsi"/>
                <w:sz w:val="24"/>
                <w:szCs w:val="24"/>
                <w:lang w:val="en-US"/>
              </w:rPr>
              <w:t xml:space="preserve"> layout.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 w:val="restart"/>
          </w:tcPr>
          <w:p w:rsidR="004E0916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Language resources / </w:t>
            </w: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Range of vocabulary and structure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s</w:t>
            </w: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Wide range of vocabulary and structures.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Good range of vocabulary and structures.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Adequate range of vocabulary and structures.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Limited range of vocabulary and structures.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 w:val="restart"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Accuracy</w:t>
            </w:r>
          </w:p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(vocabulary, grammar, spelling, punctuation)</w:t>
            </w: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No errors / minimal errors.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 few errors in complex structures.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Frequent errors, both in complex and simple structures.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 w:val="restart"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proofErr w:type="spellStart"/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Appropriacy</w:t>
            </w:r>
            <w:proofErr w:type="spellEnd"/>
            <w:r w:rsidRPr="00CE50E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of register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 (neutral)</w:t>
            </w: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Consistent use of </w:t>
            </w:r>
            <w:r w:rsidRPr="00C21685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neutral register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>.</w:t>
            </w:r>
          </w:p>
        </w:tc>
      </w:tr>
      <w:tr w:rsidR="004E0916" w:rsidRPr="00CE50EC" w:rsidTr="002662CC">
        <w:trPr>
          <w:trHeight w:val="562"/>
        </w:trPr>
        <w:tc>
          <w:tcPr>
            <w:tcW w:w="1493" w:type="dxa"/>
            <w:vMerge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045" w:type="dxa"/>
          </w:tcPr>
          <w:p w:rsidR="004E0916" w:rsidRPr="004A3E3B" w:rsidRDefault="004E0916" w:rsidP="002662CC">
            <w:pPr>
              <w:spacing w:before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Inconsistent use of 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neutral </w:t>
            </w:r>
            <w:r w:rsidRPr="004A3E3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  <w:t xml:space="preserve">register. </w:t>
            </w:r>
          </w:p>
        </w:tc>
      </w:tr>
      <w:tr w:rsidR="004E0916" w:rsidRPr="00CE50EC" w:rsidTr="002662CC">
        <w:trPr>
          <w:trHeight w:val="363"/>
        </w:trPr>
        <w:tc>
          <w:tcPr>
            <w:tcW w:w="1493" w:type="dxa"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  <w:t>Total</w:t>
            </w:r>
          </w:p>
        </w:tc>
        <w:tc>
          <w:tcPr>
            <w:tcW w:w="883" w:type="dxa"/>
          </w:tcPr>
          <w:p w:rsidR="004E0916" w:rsidRPr="00CE50EC" w:rsidRDefault="004E0916" w:rsidP="002662C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E50EC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045" w:type="dxa"/>
          </w:tcPr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  <w:tr w:rsidR="004E0916" w:rsidRPr="00CE50EC" w:rsidTr="002662CC">
        <w:tc>
          <w:tcPr>
            <w:tcW w:w="2376" w:type="dxa"/>
            <w:gridSpan w:val="2"/>
          </w:tcPr>
          <w:p w:rsidR="004E0916" w:rsidRPr="00CE50EC" w:rsidRDefault="004E0916" w:rsidP="000A19FA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8045" w:type="dxa"/>
          </w:tcPr>
          <w:p w:rsidR="004E0916" w:rsidRPr="004E0916" w:rsidRDefault="004E0916" w:rsidP="002662CC">
            <w:pPr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E0916">
              <w:rPr>
                <w:rFonts w:eastAsia="Times New Roman" w:cstheme="minorHAnsi"/>
                <w:b/>
                <w:bCs/>
                <w:color w:val="000000"/>
                <w:kern w:val="36"/>
                <w:sz w:val="24"/>
                <w:szCs w:val="24"/>
                <w:lang w:val="en-US" w:eastAsia="lt-LT"/>
              </w:rPr>
              <w:t>NAME</w:t>
            </w:r>
          </w:p>
        </w:tc>
      </w:tr>
      <w:tr w:rsidR="004E0916" w:rsidRPr="00CE50EC" w:rsidTr="002662CC">
        <w:tc>
          <w:tcPr>
            <w:tcW w:w="2376" w:type="dxa"/>
            <w:gridSpan w:val="2"/>
          </w:tcPr>
          <w:p w:rsidR="004E0916" w:rsidRPr="00CE50EC" w:rsidRDefault="004E0916" w:rsidP="002662C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</w:tcPr>
          <w:p w:rsidR="004E0916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4E0916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4E0916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4E0916" w:rsidRPr="00CE50EC" w:rsidRDefault="004E0916" w:rsidP="002662CC">
            <w:pPr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</w:tbl>
    <w:p w:rsidR="004E0916" w:rsidRPr="00CE50EC" w:rsidRDefault="004E0916" w:rsidP="004E0916">
      <w:pPr>
        <w:spacing w:after="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p w:rsidR="004E0916" w:rsidRPr="00CE50EC" w:rsidRDefault="004E0916" w:rsidP="004E0916">
      <w:pPr>
        <w:spacing w:after="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>NOTES</w:t>
      </w:r>
    </w:p>
    <w:p w:rsidR="004E0916" w:rsidRPr="00CE50EC" w:rsidRDefault="004E0916" w:rsidP="004E0916">
      <w:pPr>
        <w:pStyle w:val="Sraopastraipa"/>
        <w:numPr>
          <w:ilvl w:val="0"/>
          <w:numId w:val="9"/>
        </w:numPr>
        <w:spacing w:before="12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>Length</w:t>
      </w:r>
      <w:r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– between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300</w:t>
      </w:r>
      <w:r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– 350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words.  If the text is </w:t>
      </w:r>
      <w:r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shorter or longer,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 xml:space="preserve"> the final score is adjusted as agreed by the evaluation committee.</w:t>
      </w:r>
    </w:p>
    <w:p w:rsidR="004E0916" w:rsidRPr="00CE50EC" w:rsidRDefault="004E0916" w:rsidP="004E0916">
      <w:pPr>
        <w:pStyle w:val="Sraopastraipa"/>
        <w:numPr>
          <w:ilvl w:val="0"/>
          <w:numId w:val="9"/>
        </w:numPr>
        <w:spacing w:before="12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 xml:space="preserve">Spelling </w:t>
      </w:r>
      <w:r w:rsidRPr="003E19D4">
        <w:rPr>
          <w:rFonts w:eastAsia="Times New Roman" w:cstheme="minorHAnsi"/>
          <w:bCs/>
          <w:color w:val="000000"/>
          <w:kern w:val="36"/>
          <w:sz w:val="24"/>
          <w:szCs w:val="24"/>
          <w:lang w:val="en-US" w:eastAsia="lt-LT"/>
        </w:rPr>
        <w:t>– B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ritish and American varieties are acceptable.</w:t>
      </w:r>
    </w:p>
    <w:p w:rsidR="004E0916" w:rsidRDefault="004E0916" w:rsidP="004E0916">
      <w:pPr>
        <w:pStyle w:val="Sraopastraipa"/>
        <w:numPr>
          <w:ilvl w:val="0"/>
          <w:numId w:val="9"/>
        </w:num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  <w:r w:rsidRPr="00CE50EC"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  <w:t xml:space="preserve">Contractions </w:t>
      </w:r>
      <w:r w:rsidRPr="00CE50EC">
        <w:rPr>
          <w:rFonts w:eastAsia="Times New Roman" w:cstheme="minorHAnsi"/>
          <w:color w:val="000000"/>
          <w:kern w:val="36"/>
          <w:sz w:val="24"/>
          <w:szCs w:val="24"/>
          <w:lang w:val="en-US" w:eastAsia="lt-LT"/>
        </w:rPr>
        <w:t>are acceptable.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  <w:t xml:space="preserve"> </w:t>
      </w:r>
    </w:p>
    <w:p w:rsidR="004E0916" w:rsidRPr="004E0916" w:rsidRDefault="004E0916" w:rsidP="004E0916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sectPr w:rsidR="004E0916" w:rsidRPr="004E0916" w:rsidSect="00C839F6">
      <w:pgSz w:w="11906" w:h="16838"/>
      <w:pgMar w:top="567" w:right="851" w:bottom="284" w:left="1134" w:header="851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20"/>
    <w:multiLevelType w:val="multilevel"/>
    <w:tmpl w:val="096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47E1A"/>
    <w:multiLevelType w:val="hybridMultilevel"/>
    <w:tmpl w:val="12102BBA"/>
    <w:lvl w:ilvl="0" w:tplc="C13A7EB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B1834"/>
    <w:multiLevelType w:val="hybridMultilevel"/>
    <w:tmpl w:val="518E1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A2ED2"/>
    <w:multiLevelType w:val="hybridMultilevel"/>
    <w:tmpl w:val="CBD65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D0A28"/>
    <w:multiLevelType w:val="hybridMultilevel"/>
    <w:tmpl w:val="C32021BC"/>
    <w:lvl w:ilvl="0" w:tplc="4CFCC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4F76"/>
    <w:multiLevelType w:val="hybridMultilevel"/>
    <w:tmpl w:val="A112AB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00D9"/>
    <w:multiLevelType w:val="hybridMultilevel"/>
    <w:tmpl w:val="560C9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34A9"/>
    <w:multiLevelType w:val="hybridMultilevel"/>
    <w:tmpl w:val="F9CED7E8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E36B7"/>
    <w:multiLevelType w:val="hybridMultilevel"/>
    <w:tmpl w:val="A73E7F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94E53"/>
    <w:multiLevelType w:val="hybridMultilevel"/>
    <w:tmpl w:val="0B8A0B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678CA"/>
    <w:multiLevelType w:val="hybridMultilevel"/>
    <w:tmpl w:val="5562255E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E51F07"/>
    <w:multiLevelType w:val="hybridMultilevel"/>
    <w:tmpl w:val="19C6188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C341D9"/>
    <w:multiLevelType w:val="hybridMultilevel"/>
    <w:tmpl w:val="ED046ACE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8B5140"/>
    <w:multiLevelType w:val="hybridMultilevel"/>
    <w:tmpl w:val="7932159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4525A0"/>
    <w:multiLevelType w:val="hybridMultilevel"/>
    <w:tmpl w:val="535205AC"/>
    <w:lvl w:ilvl="0" w:tplc="0848F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70E5B"/>
    <w:multiLevelType w:val="hybridMultilevel"/>
    <w:tmpl w:val="24FE9A82"/>
    <w:lvl w:ilvl="0" w:tplc="68F2AE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514E1"/>
    <w:multiLevelType w:val="hybridMultilevel"/>
    <w:tmpl w:val="FB2C5E20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5399A"/>
    <w:multiLevelType w:val="hybridMultilevel"/>
    <w:tmpl w:val="0F72E896"/>
    <w:lvl w:ilvl="0" w:tplc="C19AB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A7"/>
    <w:rsid w:val="00012578"/>
    <w:rsid w:val="00042C51"/>
    <w:rsid w:val="00045749"/>
    <w:rsid w:val="0004622B"/>
    <w:rsid w:val="000471B5"/>
    <w:rsid w:val="00096A58"/>
    <w:rsid w:val="000A19FA"/>
    <w:rsid w:val="000C2EA3"/>
    <w:rsid w:val="000D1E3F"/>
    <w:rsid w:val="000E1F3C"/>
    <w:rsid w:val="000E2A54"/>
    <w:rsid w:val="000F54C7"/>
    <w:rsid w:val="000F5E88"/>
    <w:rsid w:val="000F72CE"/>
    <w:rsid w:val="000F766E"/>
    <w:rsid w:val="00103E3C"/>
    <w:rsid w:val="00106542"/>
    <w:rsid w:val="00110594"/>
    <w:rsid w:val="001122E5"/>
    <w:rsid w:val="00125E8C"/>
    <w:rsid w:val="00150519"/>
    <w:rsid w:val="00153718"/>
    <w:rsid w:val="001831C6"/>
    <w:rsid w:val="001837AA"/>
    <w:rsid w:val="00190F66"/>
    <w:rsid w:val="001915B6"/>
    <w:rsid w:val="00194466"/>
    <w:rsid w:val="001A3A62"/>
    <w:rsid w:val="001B07C0"/>
    <w:rsid w:val="001B7002"/>
    <w:rsid w:val="001B7340"/>
    <w:rsid w:val="001C22A0"/>
    <w:rsid w:val="001C5F4B"/>
    <w:rsid w:val="001E1DA2"/>
    <w:rsid w:val="001E2081"/>
    <w:rsid w:val="001E4A30"/>
    <w:rsid w:val="00211C6A"/>
    <w:rsid w:val="00212894"/>
    <w:rsid w:val="00220A45"/>
    <w:rsid w:val="00234649"/>
    <w:rsid w:val="002356BD"/>
    <w:rsid w:val="00284D8B"/>
    <w:rsid w:val="00287A1F"/>
    <w:rsid w:val="00293EB6"/>
    <w:rsid w:val="00294048"/>
    <w:rsid w:val="002A6223"/>
    <w:rsid w:val="002B2ED6"/>
    <w:rsid w:val="002C3DB1"/>
    <w:rsid w:val="002D1163"/>
    <w:rsid w:val="002D3194"/>
    <w:rsid w:val="002E1D05"/>
    <w:rsid w:val="002F6F7D"/>
    <w:rsid w:val="0031320F"/>
    <w:rsid w:val="0032594A"/>
    <w:rsid w:val="003400C6"/>
    <w:rsid w:val="003400C9"/>
    <w:rsid w:val="00344685"/>
    <w:rsid w:val="00345FFD"/>
    <w:rsid w:val="003521E6"/>
    <w:rsid w:val="00352A66"/>
    <w:rsid w:val="00375D51"/>
    <w:rsid w:val="003775BB"/>
    <w:rsid w:val="00381FBD"/>
    <w:rsid w:val="0038444D"/>
    <w:rsid w:val="00385275"/>
    <w:rsid w:val="00386770"/>
    <w:rsid w:val="00392114"/>
    <w:rsid w:val="00393DE3"/>
    <w:rsid w:val="003E54D2"/>
    <w:rsid w:val="003F569A"/>
    <w:rsid w:val="004101EF"/>
    <w:rsid w:val="004120E3"/>
    <w:rsid w:val="00415B95"/>
    <w:rsid w:val="004228F1"/>
    <w:rsid w:val="00423C91"/>
    <w:rsid w:val="004331F4"/>
    <w:rsid w:val="004368C3"/>
    <w:rsid w:val="00442B33"/>
    <w:rsid w:val="00447621"/>
    <w:rsid w:val="00451F5D"/>
    <w:rsid w:val="004521D4"/>
    <w:rsid w:val="00461A7B"/>
    <w:rsid w:val="00463C2D"/>
    <w:rsid w:val="00472F94"/>
    <w:rsid w:val="004765E0"/>
    <w:rsid w:val="004821C1"/>
    <w:rsid w:val="00485147"/>
    <w:rsid w:val="00486D6A"/>
    <w:rsid w:val="004937EA"/>
    <w:rsid w:val="004974D9"/>
    <w:rsid w:val="004E0916"/>
    <w:rsid w:val="004E15F1"/>
    <w:rsid w:val="004E4BEF"/>
    <w:rsid w:val="004F2370"/>
    <w:rsid w:val="004F631F"/>
    <w:rsid w:val="00507D9D"/>
    <w:rsid w:val="00526CA0"/>
    <w:rsid w:val="00550B73"/>
    <w:rsid w:val="00582CF8"/>
    <w:rsid w:val="00590A20"/>
    <w:rsid w:val="005A7A19"/>
    <w:rsid w:val="005B5C8E"/>
    <w:rsid w:val="005B65CB"/>
    <w:rsid w:val="005E030C"/>
    <w:rsid w:val="005F5645"/>
    <w:rsid w:val="0062088C"/>
    <w:rsid w:val="00650F6D"/>
    <w:rsid w:val="006669F3"/>
    <w:rsid w:val="00670AE9"/>
    <w:rsid w:val="006865FA"/>
    <w:rsid w:val="00687247"/>
    <w:rsid w:val="006D2D76"/>
    <w:rsid w:val="006D535E"/>
    <w:rsid w:val="006D7B16"/>
    <w:rsid w:val="006E69ED"/>
    <w:rsid w:val="00706E57"/>
    <w:rsid w:val="007154D5"/>
    <w:rsid w:val="0075071E"/>
    <w:rsid w:val="00755C36"/>
    <w:rsid w:val="007567D1"/>
    <w:rsid w:val="007616F1"/>
    <w:rsid w:val="0077178D"/>
    <w:rsid w:val="007770AD"/>
    <w:rsid w:val="00787007"/>
    <w:rsid w:val="00791C63"/>
    <w:rsid w:val="007A73F5"/>
    <w:rsid w:val="007C5FDE"/>
    <w:rsid w:val="007D2A12"/>
    <w:rsid w:val="007E2D30"/>
    <w:rsid w:val="007E4FDD"/>
    <w:rsid w:val="007E69C2"/>
    <w:rsid w:val="007F00E2"/>
    <w:rsid w:val="007F36E0"/>
    <w:rsid w:val="00804E3C"/>
    <w:rsid w:val="00826944"/>
    <w:rsid w:val="008302D5"/>
    <w:rsid w:val="00842F55"/>
    <w:rsid w:val="00853A79"/>
    <w:rsid w:val="0088570B"/>
    <w:rsid w:val="00896DEA"/>
    <w:rsid w:val="008A0D3D"/>
    <w:rsid w:val="00904C62"/>
    <w:rsid w:val="009111A4"/>
    <w:rsid w:val="00941346"/>
    <w:rsid w:val="0094334A"/>
    <w:rsid w:val="0096439D"/>
    <w:rsid w:val="00977018"/>
    <w:rsid w:val="009811B9"/>
    <w:rsid w:val="009A2052"/>
    <w:rsid w:val="009D77F6"/>
    <w:rsid w:val="009F6FDA"/>
    <w:rsid w:val="00A03F7C"/>
    <w:rsid w:val="00A070DE"/>
    <w:rsid w:val="00A20E18"/>
    <w:rsid w:val="00A27663"/>
    <w:rsid w:val="00A610DE"/>
    <w:rsid w:val="00A9746E"/>
    <w:rsid w:val="00A97F9D"/>
    <w:rsid w:val="00AC3F79"/>
    <w:rsid w:val="00AD4028"/>
    <w:rsid w:val="00AE6690"/>
    <w:rsid w:val="00AF5029"/>
    <w:rsid w:val="00B04FC5"/>
    <w:rsid w:val="00B2376A"/>
    <w:rsid w:val="00B31706"/>
    <w:rsid w:val="00B3555E"/>
    <w:rsid w:val="00B402C9"/>
    <w:rsid w:val="00B51A22"/>
    <w:rsid w:val="00B570EF"/>
    <w:rsid w:val="00B663EA"/>
    <w:rsid w:val="00BA2EB6"/>
    <w:rsid w:val="00BC11F5"/>
    <w:rsid w:val="00BD5545"/>
    <w:rsid w:val="00BD709E"/>
    <w:rsid w:val="00BF7300"/>
    <w:rsid w:val="00C1322A"/>
    <w:rsid w:val="00C13372"/>
    <w:rsid w:val="00C530BD"/>
    <w:rsid w:val="00C839F6"/>
    <w:rsid w:val="00C87D98"/>
    <w:rsid w:val="00CA4BFE"/>
    <w:rsid w:val="00CA5601"/>
    <w:rsid w:val="00CC77A7"/>
    <w:rsid w:val="00CF5C37"/>
    <w:rsid w:val="00CF7C33"/>
    <w:rsid w:val="00D16ABC"/>
    <w:rsid w:val="00D250BD"/>
    <w:rsid w:val="00D446F5"/>
    <w:rsid w:val="00D45A3A"/>
    <w:rsid w:val="00D51383"/>
    <w:rsid w:val="00D62290"/>
    <w:rsid w:val="00D753ED"/>
    <w:rsid w:val="00D85136"/>
    <w:rsid w:val="00D90D95"/>
    <w:rsid w:val="00DA27D8"/>
    <w:rsid w:val="00DC3266"/>
    <w:rsid w:val="00DE538A"/>
    <w:rsid w:val="00E0140C"/>
    <w:rsid w:val="00E03163"/>
    <w:rsid w:val="00E03538"/>
    <w:rsid w:val="00E05A88"/>
    <w:rsid w:val="00E15397"/>
    <w:rsid w:val="00E22CAF"/>
    <w:rsid w:val="00E23225"/>
    <w:rsid w:val="00E337A1"/>
    <w:rsid w:val="00E44E1B"/>
    <w:rsid w:val="00E564D4"/>
    <w:rsid w:val="00E77D09"/>
    <w:rsid w:val="00E864F4"/>
    <w:rsid w:val="00E94ACC"/>
    <w:rsid w:val="00E94C2F"/>
    <w:rsid w:val="00E964CF"/>
    <w:rsid w:val="00EA08B3"/>
    <w:rsid w:val="00EC5C97"/>
    <w:rsid w:val="00EE7236"/>
    <w:rsid w:val="00F04FC8"/>
    <w:rsid w:val="00F05735"/>
    <w:rsid w:val="00F27045"/>
    <w:rsid w:val="00F36538"/>
    <w:rsid w:val="00F40FD1"/>
    <w:rsid w:val="00F72989"/>
    <w:rsid w:val="00F80109"/>
    <w:rsid w:val="00F83640"/>
    <w:rsid w:val="00F8683B"/>
    <w:rsid w:val="00FB2189"/>
    <w:rsid w:val="00FB494F"/>
    <w:rsid w:val="00FB562C"/>
    <w:rsid w:val="00FC6F38"/>
    <w:rsid w:val="00FF0456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519"/>
  </w:style>
  <w:style w:type="paragraph" w:styleId="Antrat1">
    <w:name w:val="heading 1"/>
    <w:basedOn w:val="prastasis"/>
    <w:next w:val="prastasis"/>
    <w:link w:val="Antrat1Diagrama"/>
    <w:uiPriority w:val="9"/>
    <w:qFormat/>
    <w:rsid w:val="00941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14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F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F38"/>
    <w:rPr>
      <w:rFonts w:ascii="Arial" w:hAnsi="Arial" w:cs="Arial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D2A12"/>
    <w:rPr>
      <w:color w:val="0000FF" w:themeColor="hyperlink"/>
      <w:u w:val="single"/>
    </w:rPr>
  </w:style>
  <w:style w:type="character" w:customStyle="1" w:styleId="watch-title">
    <w:name w:val="watch-title"/>
    <w:basedOn w:val="Numatytasispastraiposriftas"/>
    <w:rsid w:val="00A03F7C"/>
  </w:style>
  <w:style w:type="paragraph" w:styleId="prastasistinklapis">
    <w:name w:val="Normal (Web)"/>
    <w:basedOn w:val="prastasis"/>
    <w:uiPriority w:val="99"/>
    <w:unhideWhenUsed/>
    <w:rsid w:val="00BC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1D05"/>
    <w:rPr>
      <w:color w:val="800080" w:themeColor="followedHyperlink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9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941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519"/>
  </w:style>
  <w:style w:type="paragraph" w:styleId="Antrat1">
    <w:name w:val="heading 1"/>
    <w:basedOn w:val="prastasis"/>
    <w:next w:val="prastasis"/>
    <w:link w:val="Antrat1Diagrama"/>
    <w:uiPriority w:val="9"/>
    <w:qFormat/>
    <w:rsid w:val="00941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14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F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F38"/>
    <w:rPr>
      <w:rFonts w:ascii="Arial" w:hAnsi="Arial" w:cs="Arial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D2A12"/>
    <w:rPr>
      <w:color w:val="0000FF" w:themeColor="hyperlink"/>
      <w:u w:val="single"/>
    </w:rPr>
  </w:style>
  <w:style w:type="character" w:customStyle="1" w:styleId="watch-title">
    <w:name w:val="watch-title"/>
    <w:basedOn w:val="Numatytasispastraiposriftas"/>
    <w:rsid w:val="00A03F7C"/>
  </w:style>
  <w:style w:type="paragraph" w:styleId="prastasistinklapis">
    <w:name w:val="Normal (Web)"/>
    <w:basedOn w:val="prastasis"/>
    <w:uiPriority w:val="99"/>
    <w:unhideWhenUsed/>
    <w:rsid w:val="00BC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1D05"/>
    <w:rPr>
      <w:color w:val="800080" w:themeColor="followedHyperlink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9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941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E8AF-917B-4B09-8183-5954FCDC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14</vt:i4>
      </vt:variant>
    </vt:vector>
  </HeadingPairs>
  <TitlesOfParts>
    <vt:vector size="15" baseType="lpstr">
      <vt:lpstr/>
      <vt:lpstr/>
      <vt:lpstr>NOTES</vt:lpstr>
      <vt:lpstr>Length – between 300 – 350 words.  If the text is shorter or longer, the final s</vt:lpstr>
      <vt:lpstr>Spelling – British and American varieties are acceptable.</vt:lpstr>
      <vt:lpstr>Contractions are acceptable. </vt:lpstr>
      <vt:lpstr/>
      <vt:lpstr/>
      <vt:lpstr/>
      <vt:lpstr/>
      <vt:lpstr>NOTES</vt:lpstr>
      <vt:lpstr>Length – between 300 – 350 words.  If the text is shorter or longer, the final s</vt:lpstr>
      <vt:lpstr>Spelling – British and American varieties are acceptable.</vt:lpstr>
      <vt:lpstr>Contractions are acceptable. </vt:lpstr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2020-02-05T15:19:00Z</cp:lastPrinted>
  <dcterms:created xsi:type="dcterms:W3CDTF">2020-02-05T14:55:00Z</dcterms:created>
  <dcterms:modified xsi:type="dcterms:W3CDTF">2020-02-05T15:28:00Z</dcterms:modified>
</cp:coreProperties>
</file>