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SUSITARIMAS DĖL MOKYKLOS MOKINIŲ DALYVAVIMO VASAROS STOVYKLOJE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20…. m.                              d. Nr.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ridinio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smens kodas 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stovaujamas(-a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veikiančio(ios) pagal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toliau – Stovyklos vykdytojas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ridinio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smens kodas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atstovaujama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veikiančio pagal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toliau – Mokykla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o kartu vadinamos “Šalys”,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sudarė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usitarimą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ėl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mokyklos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okinių dalyvavimo vasaros stovykloje (toliau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Susitarimas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Susitarimas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sudaryt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adovaujantis  Lietuvos Respublikos švietimo, mokslo ir sporto ministro 2021 m. balandžio 26 d. įsakymu Nr. V-628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Dėl vaikų vasaros stovyklų finansavimo ir organizavimo tvarkos aprašo patvirtinimo”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(toliau - Aprašas).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Šalys susitaria:</w:t>
      </w:r>
    </w:p>
    <w:p w:rsidR="00000000" w:rsidDel="00000000" w:rsidP="00000000" w:rsidRDefault="00000000" w:rsidRPr="00000000" w14:paraId="0000000F">
      <w:pPr>
        <w:shd w:fill="ffffff" w:val="clear"/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Stovyklos vykdytojas įsipareigoja, priimti Mokyklos mokinius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nemokamai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dalyvauti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stovykloje ………..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(pavadinimas)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………., jei stovyklai pagal Aprašą bus skirtas finansavimas.</w:t>
      </w:r>
    </w:p>
    <w:p w:rsidR="00000000" w:rsidDel="00000000" w:rsidP="00000000" w:rsidRDefault="00000000" w:rsidRPr="00000000" w14:paraId="00000010">
      <w:pPr>
        <w:shd w:fill="ffffff" w:val="clear"/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Mokykla įsipareigoja,  pasitelkiant vaiko gerovės komisiją atrinkti ir išleisti …(skaičius).... mokinių, iš kurių 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(skaičius)..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 mokinių, turi specialiųjų ugdymosi poreikių, į Stovyklos vykdytojo stovyklą, jei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pagal Aprašą bus skirtas finansavimas.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Mokykla patvirtina, kad nėra sudariusi kito susitarimo dėl mokinių dalyvavimo stovykloje, kuri pagal Aprašą dalyvauja konkurse.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8.0" w:type="dxa"/>
        <w:jc w:val="left"/>
        <w:tblInd w:w="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070"/>
        <w:gridCol w:w="4608"/>
        <w:tblGridChange w:id="0">
          <w:tblGrid>
            <w:gridCol w:w="5070"/>
            <w:gridCol w:w="4608"/>
          </w:tblGrid>
        </w:tblGridChange>
      </w:tblGrid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Stovyklos vykdytojas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Mokykla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Pavadinimas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Pavadinimas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Juridinio asmens kodas: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Juridinio asmens kodas: 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PVM mokėtojo kodas: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PVM mokėtojo kodas: 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Adresas: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Adresas: 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Tel.: 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El. paštas: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El. paštas: 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Atstovas: </w:t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parašas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Atstovas: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parašas</w:t>
            </w:r>
          </w:p>
        </w:tc>
      </w:tr>
    </w:tbl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7A47B8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cs="Times New Roman" w:eastAsia="Times New Roman" w:hAnsi="HelveticaLT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semiHidden w:val="1"/>
    <w:unhideWhenUsed w:val="1"/>
    <w:qFormat w:val="1"/>
    <w:rsid w:val="007A47B8"/>
    <w:pPr>
      <w:keepNext w:val="1"/>
      <w:jc w:val="center"/>
      <w:outlineLvl w:val="2"/>
    </w:pPr>
    <w:rPr>
      <w:rFonts w:ascii="Times New Roman" w:hAnsi="Times New Roman"/>
      <w:sz w:val="24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character" w:styleId="Antrat3Diagrama" w:customStyle="1">
    <w:name w:val="Antraštė 3 Diagrama"/>
    <w:basedOn w:val="Numatytasispastraiposriftas"/>
    <w:link w:val="Antrat3"/>
    <w:semiHidden w:val="1"/>
    <w:rsid w:val="007A47B8"/>
    <w:rPr>
      <w:rFonts w:ascii="Times New Roman" w:cs="Times New Roman" w:eastAsia="Times New Roman" w:hAnsi="Times New Roman"/>
      <w:sz w:val="24"/>
      <w:szCs w:val="20"/>
      <w:lang w:val="en-GB"/>
    </w:rPr>
  </w:style>
  <w:style w:type="character" w:styleId="Hipersaitas">
    <w:name w:val="Hyperlink"/>
    <w:semiHidden w:val="1"/>
    <w:unhideWhenUsed w:val="1"/>
    <w:rsid w:val="007A47B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nhideWhenUsed w:val="1"/>
    <w:rsid w:val="007A47B8"/>
    <w:pPr>
      <w:overflowPunct w:val="1"/>
      <w:autoSpaceDE w:val="1"/>
      <w:autoSpaceDN w:val="1"/>
      <w:adjustRightInd w:val="1"/>
      <w:jc w:val="both"/>
    </w:pPr>
    <w:rPr>
      <w:rFonts w:ascii="Times New Roman" w:hAnsi="Times New Roman"/>
      <w:sz w:val="22"/>
      <w:lang w:eastAsia="lt-LT" w:val="lt-LT"/>
    </w:rPr>
  </w:style>
  <w:style w:type="character" w:styleId="PagrindinistekstasDiagrama" w:customStyle="1">
    <w:name w:val="Pagrindinis tekstas Diagrama"/>
    <w:basedOn w:val="Numatytasispastraiposriftas"/>
    <w:link w:val="Pagrindinistekstas"/>
    <w:rsid w:val="007A47B8"/>
    <w:rPr>
      <w:rFonts w:ascii="Times New Roman" w:cs="Times New Roman" w:eastAsia="Times New Roman" w:hAnsi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 w:val="1"/>
    <w:unhideWhenUsed w:val="1"/>
    <w:rsid w:val="007A47B8"/>
    <w:pPr>
      <w:overflowPunct w:val="1"/>
      <w:autoSpaceDE w:val="1"/>
      <w:autoSpaceDN w:val="1"/>
      <w:adjustRightInd w:val="1"/>
      <w:ind w:firstLine="720"/>
      <w:jc w:val="both"/>
    </w:pPr>
    <w:rPr>
      <w:rFonts w:ascii="Times New Roman" w:hAnsi="Times New Roman"/>
      <w:sz w:val="24"/>
      <w:lang w:eastAsia="lt-LT" w:val="lt-LT"/>
    </w:rPr>
  </w:style>
  <w:style w:type="character" w:styleId="PagrindiniotekstotraukaDiagrama" w:customStyle="1">
    <w:name w:val="Pagrindinio teksto įtrauka Diagrama"/>
    <w:basedOn w:val="Numatytasispastraiposriftas"/>
    <w:link w:val="Pagrindiniotekstotrauka"/>
    <w:semiHidden w:val="1"/>
    <w:rsid w:val="007A47B8"/>
    <w:rPr>
      <w:rFonts w:ascii="Times New Roman" w:cs="Times New Roman" w:eastAsia="Times New Roman" w:hAnsi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 w:val="1"/>
    <w:unhideWhenUsed w:val="1"/>
    <w:rsid w:val="007A47B8"/>
    <w:pPr>
      <w:overflowPunct w:val="1"/>
      <w:autoSpaceDE w:val="1"/>
      <w:autoSpaceDN w:val="1"/>
      <w:adjustRightInd w:val="1"/>
      <w:jc w:val="both"/>
    </w:pPr>
    <w:rPr>
      <w:rFonts w:ascii="Times New Roman" w:hAnsi="Times New Roman"/>
      <w:sz w:val="28"/>
      <w:lang w:val="lt-LT"/>
    </w:rPr>
  </w:style>
  <w:style w:type="character" w:styleId="Pagrindinistekstas2Diagrama" w:customStyle="1">
    <w:name w:val="Pagrindinis tekstas 2 Diagrama"/>
    <w:basedOn w:val="Numatytasispastraiposriftas"/>
    <w:link w:val="Pagrindinistekstas2"/>
    <w:semiHidden w:val="1"/>
    <w:rsid w:val="007A47B8"/>
    <w:rPr>
      <w:rFonts w:ascii="Times New Roman" w:cs="Times New Roman" w:eastAsia="Times New Roman" w:hAnsi="Times New Roman"/>
      <w:sz w:val="28"/>
      <w:szCs w:val="20"/>
    </w:rPr>
  </w:style>
  <w:style w:type="paragraph" w:styleId="Default" w:customStyle="1">
    <w:name w:val="Default"/>
    <w:rsid w:val="007A47B8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lt-LT"/>
    </w:rPr>
  </w:style>
  <w:style w:type="character" w:styleId="Komentaronuoroda">
    <w:name w:val="annotation reference"/>
    <w:semiHidden w:val="1"/>
    <w:unhideWhenUsed w:val="1"/>
    <w:rsid w:val="007A47B8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7A47B8"/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7A47B8"/>
    <w:rPr>
      <w:rFonts w:ascii="Tahoma" w:cs="Tahoma" w:eastAsia="Times New Roman" w:hAnsi="Tahoma"/>
      <w:sz w:val="16"/>
      <w:szCs w:val="16"/>
      <w:lang w:val="en-GB"/>
    </w:rPr>
  </w:style>
  <w:style w:type="paragraph" w:styleId="Komentarotekstas">
    <w:name w:val="annotation text"/>
    <w:basedOn w:val="prastasis"/>
    <w:link w:val="KomentarotekstasDiagrama"/>
    <w:uiPriority w:val="99"/>
    <w:semiHidden w:val="1"/>
    <w:unhideWhenUsed w:val="1"/>
  </w:style>
  <w:style w:type="character" w:styleId="KomentarotekstasDiagrama" w:customStyle="1">
    <w:name w:val="Komentaro tekstas Diagrama"/>
    <w:basedOn w:val="Numatytasispastraiposriftas"/>
    <w:link w:val="Komentarotekstas"/>
    <w:uiPriority w:val="99"/>
    <w:semiHidden w:val="1"/>
    <w:rPr>
      <w:rFonts w:ascii="HelveticaLT" w:cs="Times New Roman" w:eastAsia="Times New Roman" w:hAnsi="HelveticaLT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 w:val="1"/>
    <w:unhideWhenUsed w:val="1"/>
    <w:rsid w:val="009763EF"/>
    <w:rPr>
      <w:b w:val="1"/>
      <w:bCs w:val="1"/>
    </w:rPr>
  </w:style>
  <w:style w:type="character" w:styleId="KomentarotemaDiagrama" w:customStyle="1">
    <w:name w:val="Komentaro tema Diagrama"/>
    <w:basedOn w:val="KomentarotekstasDiagrama"/>
    <w:link w:val="Komentarotema"/>
    <w:uiPriority w:val="99"/>
    <w:semiHidden w:val="1"/>
    <w:rsid w:val="009763EF"/>
    <w:rPr>
      <w:rFonts w:ascii="HelveticaLT" w:cs="Times New Roman" w:eastAsia="Times New Roman" w:hAnsi="HelveticaLT"/>
      <w:b w:val="1"/>
      <w:bCs w:val="1"/>
      <w:sz w:val="20"/>
      <w:szCs w:val="20"/>
      <w:lang w:val="en-GB"/>
    </w:rPr>
  </w:style>
  <w:style w:type="character" w:styleId="fontstyle01" w:customStyle="1">
    <w:name w:val="fontstyle01"/>
    <w:basedOn w:val="Numatytasispastraiposriftas"/>
    <w:rsid w:val="00DF544C"/>
    <w:rPr>
      <w:rFonts w:ascii="Times New Roman" w:cs="Times New Roman" w:hAnsi="Times New Roman" w:hint="default"/>
      <w:b w:val="1"/>
      <w:bCs w:val="1"/>
      <w:i w:val="0"/>
      <w:iCs w:val="0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 w:val="1"/>
    <w:rsid w:val="00DF544C"/>
    <w:pPr>
      <w:overflowPunct w:val="1"/>
      <w:autoSpaceDE w:val="1"/>
      <w:autoSpaceDN w:val="1"/>
      <w:adjustRightInd w:val="1"/>
      <w:spacing w:after="100" w:afterAutospacing="1" w:before="100" w:beforeAutospacing="1"/>
    </w:pPr>
    <w:rPr>
      <w:rFonts w:ascii="Times New Roman" w:hAnsi="Times New Roman"/>
      <w:sz w:val="24"/>
      <w:szCs w:val="24"/>
      <w:lang w:eastAsia="lt-LT" w:val="lt-L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PL5ygKWOP4rQ9pweYy6I8x5nQ==">AMUW2mU25VDx6lQMTpDz2o8vVgIVSWpKsXDJnOpgxWuTUrL9DubF23PCWNsi85izdngSIOjjE61H0JNx2ni41jm26LTZWN/gLQo6+sM6FU8avPURO4vBhZuz/3UEqYf2cnSQsa1DiKdK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2020-06-04T12:04:00Z</dcterms:created>
  <dc:creator>Aušra Birietienė</dc:creator>
</cp:coreProperties>
</file>